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39" w:rsidRPr="005F7339" w:rsidRDefault="005F7339" w:rsidP="005F7339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5F7339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Переход на аутсорсинг по орган</w:t>
      </w:r>
      <w:bookmarkStart w:id="0" w:name="_GoBack"/>
      <w:bookmarkEnd w:id="0"/>
      <w:r w:rsidRPr="005F7339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изации питания</w:t>
      </w:r>
    </w:p>
    <w:p w:rsidR="005F7339" w:rsidRPr="005F7339" w:rsidRDefault="005F7339" w:rsidP="005F733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F73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Рациональное питание детей школьного возраста –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  </w:t>
      </w:r>
    </w:p>
    <w:p w:rsidR="005F7339" w:rsidRDefault="005F7339" w:rsidP="005F7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сентября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функции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организации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с.Брут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школа) переведены на новую форму обслуживания – аутсорсинг.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 </w:t>
      </w:r>
    </w:p>
    <w:p w:rsidR="005F7339" w:rsidRDefault="005F7339" w:rsidP="005F7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  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Аутсорсинг питания – это заключение школой контракта на поставку соответствующих услуг со сторонней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предусмотрена в собственном пищеблоке, т.е. приготовление продукции осуществляется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пищеблоке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сторонняя организация   ОО «Дар» поставляет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продукты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приготовления пищи учащимся начальных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классов.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Сотрудники пищеблока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(повара,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кладовщик и кухонные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работники) состоят в штате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5F7339" w:rsidRDefault="005F7339" w:rsidP="005F7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В 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разработано новое 10-ти дневное меню в соответствии с новыми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составлены технологические карты, где указаны раскладка, калорийность блюд, содержание жиров, белков и углеводов и описан процесс приготовления.</w:t>
      </w:r>
    </w:p>
    <w:p w:rsidR="005F7339" w:rsidRDefault="005F7339" w:rsidP="005F7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 за качеством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технологией приготовления пищи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 санитарным состоянием пищеблока, за нормами выхода порций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комиссией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которую, согласно приказа, входят директор школы, заместитель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директора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медицинский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работник, представитель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родительского комитета и специалист по организации питания.</w:t>
      </w:r>
    </w:p>
    <w:p w:rsidR="005F7339" w:rsidRDefault="005F7339" w:rsidP="005F7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Организация питания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школе сочетается с правильным питанием ребенка в семье. С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целью на сайте школы-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5F733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- </w:t>
      </w:r>
      <w:r w:rsidRPr="005F733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eastAsia="ru-RU"/>
        </w:rPr>
        <w:t xml:space="preserve">https://beslan-internat.mwport.ru/   </w:t>
      </w:r>
      <w:r w:rsidRPr="005F733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разделе «Питание» размещена информация для родителей (законных представителей) о продуктах и блюдах,  которые ребенок получает в виде горячего  питания.  Здесь также можно ознакомиться  с меню по каждому дню отдельно. Вечером Вы можете ознакомиться с меню на следующий день.</w:t>
      </w:r>
    </w:p>
    <w:p w:rsidR="005F7339" w:rsidRDefault="005F7339" w:rsidP="005F7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5F7339" w:rsidRDefault="005F7339" w:rsidP="005F7339">
      <w:pPr>
        <w:jc w:val="both"/>
        <w:rPr>
          <w:sz w:val="28"/>
          <w:szCs w:val="28"/>
        </w:rPr>
      </w:pPr>
    </w:p>
    <w:p w:rsidR="007379EC" w:rsidRDefault="007379EC"/>
    <w:sectPr w:rsidR="0073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31"/>
    <w:rsid w:val="005F7339"/>
    <w:rsid w:val="007379EC"/>
    <w:rsid w:val="00E4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A494"/>
  <w15:chartTrackingRefBased/>
  <w15:docId w15:val="{0493C55C-BB6E-4787-BA4D-3753AEEE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3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2021-04-17T08:27:00Z</dcterms:created>
  <dcterms:modified xsi:type="dcterms:W3CDTF">2021-04-17T08:31:00Z</dcterms:modified>
</cp:coreProperties>
</file>