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F3" w:rsidRDefault="00CF3FF3" w:rsidP="00CF3FF3">
      <w:pPr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                                      УЧРЕЖДЕНИЕ «СРЕДНЯЯ ОБЩЕОБРАЗОВАТЕЛЬНАЯ ШКОЛА с. БРУТ» ПРАВОБЕРЕЖНОГО РАЙОНА</w:t>
      </w:r>
    </w:p>
    <w:p w:rsidR="00CF3FF3" w:rsidRDefault="00CF3FF3" w:rsidP="00CF3FF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    </w:t>
      </w:r>
    </w:p>
    <w:p w:rsidR="00CF3FF3" w:rsidRDefault="00CF3FF3" w:rsidP="00CF3FF3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ПРИНЯТО:                                                           УТВЕРЖДЕНО:</w:t>
      </w:r>
    </w:p>
    <w:p w:rsidR="00CF3FF3" w:rsidRDefault="00CF3FF3" w:rsidP="00CF3FF3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на педагогическом совете                                Директор школы </w:t>
      </w: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Тибилова Ж.Ш.                              </w:t>
      </w:r>
    </w:p>
    <w:p w:rsidR="00CF3FF3" w:rsidRDefault="00CF3FF3" w:rsidP="00CF3FF3">
      <w:pPr>
        <w:shd w:val="clear" w:color="auto" w:fill="FFFFFF"/>
        <w:textAlignment w:val="baseline"/>
        <w:rPr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протокол от 31.08.2023 № 1                                приказ №74от 01 сентября 2023 г.</w:t>
      </w:r>
      <w:r>
        <w:rPr>
          <w:bCs/>
          <w:color w:val="333333"/>
          <w:sz w:val="24"/>
          <w:szCs w:val="24"/>
        </w:rPr>
        <w:t xml:space="preserve">                          </w:t>
      </w:r>
    </w:p>
    <w:p w:rsidR="00CF3FF3" w:rsidRDefault="00CF3FF3" w:rsidP="00CF3FF3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b/>
          <w:sz w:val="24"/>
          <w:szCs w:val="24"/>
          <w:lang w:bidi="ru-RU"/>
        </w:rPr>
        <w:t>Положение о внутренней системе оценки качества образования в</w:t>
      </w:r>
    </w:p>
    <w:p w:rsidR="00673B74" w:rsidRPr="004B727E" w:rsidRDefault="00673B74" w:rsidP="00673B7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муниципальном бюджетном общеобразовательном учреждении</w:t>
      </w:r>
      <w:r w:rsidRPr="004B727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«Средняя общеобразовательная школа с. Брут»</w:t>
      </w:r>
    </w:p>
    <w:p w:rsidR="00673B74" w:rsidRDefault="00673B74" w:rsidP="00673B74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673B74" w:rsidRDefault="00673B74" w:rsidP="00673B74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73B74" w:rsidRDefault="00673B74" w:rsidP="00673B7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1.1. Положение о внутренней системе оценки качества образования (далее — Положение) </w:t>
      </w:r>
      <w:r w:rsidRPr="00673B74">
        <w:rPr>
          <w:rFonts w:ascii="Times New Roman" w:eastAsia="Calibri" w:hAnsi="Times New Roman" w:cs="Times New Roman"/>
          <w:sz w:val="24"/>
          <w:szCs w:val="24"/>
        </w:rPr>
        <w:t>муниципальном бюджетном общеобразовательном учреждении                                              «Средняя общеобразовательная школа с. Брут»</w:t>
      </w:r>
      <w:r w:rsidRPr="00EA4EBE">
        <w:rPr>
          <w:rFonts w:ascii="Times New Roman" w:hAnsi="Times New Roman" w:cs="Times New Roman"/>
          <w:sz w:val="24"/>
          <w:szCs w:val="24"/>
        </w:rPr>
        <w:t xml:space="preserve"> (далее – ОО) разработано в соответствии с:</w:t>
      </w:r>
    </w:p>
    <w:p w:rsidR="00673B74" w:rsidRPr="00673B74" w:rsidRDefault="00673B74" w:rsidP="00673B7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Федеральным законом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 xml:space="preserve">№ 273-ФЗ "Об образовании в Российской Федерации";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образования, утвержденным Приказом Министерством просвещения России от 31.05.2021 № 286;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утвержденным Приказом Министерством просвещения России от 31.05.2021 № 287;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среднего общего образования, утвержденным Приказом Министерства образования и науки России от 17.05.2012 № 413; </w:t>
      </w:r>
    </w:p>
    <w:p w:rsidR="00673B74" w:rsidRDefault="00673B74" w:rsidP="00673B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России от 22.03.2021 N 115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3B74" w:rsidRPr="00EA4EBE" w:rsidRDefault="00673B74" w:rsidP="0067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A4EB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России от 22.09.2017 № 955 «Об утверждении показателей мониторинга системы образования»;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России от 10.12.2013 № 1324 "Об утверждении показателей деятельности образовательной организации, подлежащей самообследованию";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Приказом Министерства образования и науки России № 462 от 14.06.2013 "Об утверждении порядка проведении самообследования в образовательной организации"; </w:t>
      </w:r>
    </w:p>
    <w:p w:rsidR="00673B74" w:rsidRDefault="00673B74" w:rsidP="00673B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6.12.2017 N 1642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государственной программы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"Развитие образования";</w:t>
      </w:r>
    </w:p>
    <w:p w:rsidR="00673B74" w:rsidRPr="00673B74" w:rsidRDefault="00673B74" w:rsidP="00673B7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EA4EB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673B74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бюджетного общеобразовательного учреждения</w:t>
      </w:r>
      <w:r w:rsidRPr="00673B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«Средняя общеобразовательная школа с. Брут»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Правобережного района;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1.2.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1.3. Положение определяет цели, задачи, принципы внутренней системы оценки качества образования в ОО,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1.4. В настоящем Положении используются следующие термины и сокращения: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(или)потребностям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оценка качества образования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— процесс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образования, включающей качество образовательных достижений обучающихся, качества образовательных программ, качество условий осуществления образовательного процесса, качество управления;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внутренняя система оценки качества образования </w:t>
      </w:r>
      <w:r w:rsidRPr="00EA4EBE">
        <w:rPr>
          <w:rFonts w:ascii="Times New Roman" w:hAnsi="Times New Roman" w:cs="Times New Roman"/>
          <w:sz w:val="24"/>
          <w:szCs w:val="24"/>
        </w:rPr>
        <w:t xml:space="preserve">— целостная система диагностических и оценочных процедур, реализуемых различными субъектами государственно-общественного управления ОО,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 - экспертиза — всестороннее изучение состояния образовательного процесса, условий и результатов образовательной деятельности;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измерение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экспертиза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 и который конкретизируется в показателях и индикаторах – совокупности характеристик, позволяющих отразить уровень достижения критерия;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ВСОКО - </w:t>
      </w:r>
      <w:r w:rsidRPr="00EA4EBE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независимая оценка качества образования;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национальные исследования качества образования;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ВПР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всероссийская проверочная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ГИА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ЕГЭ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единый государственный экзамен;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ОГЭ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основной государственный экзамен;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ФГОС </w:t>
      </w:r>
      <w:r w:rsidRPr="00EA4EBE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ФООП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федеральная основная образовательная программа;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УУД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универсальные учебные действия.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1.5. Положение о ВСОКО, дополнения и изменения к нему, процедуры, сроки и ответственные за ВСОКО утверждаются приказом руководителя ОО ежегодно после обсуждения с педагогами и родителями (законными представителями) учеников на педагогическом совете. 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1.6. Положение распространяется на деятельность всех педагогических работников ОО, осуществляющих профессиональную деятельность в соответствии с трудовыми договорами, в том числе на сотрудников, работающих по совместительству.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2. Цели и задачи функционирования ВСОКО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2.1. Целями ВСОКО являются: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ОО;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 стандартами, тенденциях его изменения и причинах, влияющих на его уровень;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предоставление всем участникам образовательных отношений и общественности достоверной информации о качестве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принятие обоснованных и своевременных управленческих решений по совершенствованию образовательной деятельности ОО и повышение информированности участников образовательных отношений при принятии таких решений;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прогнозирование развития образовательной системы ОО.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2.2. Основными задачами ВСОКО являются: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единого подхода к оценке качества образования и ее измерению;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осуществление самообследования деятельности ОО, развитие форм оценки качества образования, включая самооценку и педагогическую экспертизу;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образовательных программ нормативным требованиям и запросам субъектов образовательной деятельности;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оценка уровня индивидуал</w:t>
      </w:r>
      <w:r>
        <w:rPr>
          <w:rFonts w:ascii="Times New Roman" w:hAnsi="Times New Roman" w:cs="Times New Roman"/>
          <w:sz w:val="24"/>
          <w:szCs w:val="24"/>
        </w:rPr>
        <w:t>ьных образовательных достижений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выявление факторов, влияющих на качество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стимулирование инновационных процессов с целью поддержания и постоянного повышения качества и конкурентоспособности;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рейтинга педагогов и участие в решении о стимулирующей надбавке к заработной плате за высокое качество обучения и воспитания;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расширение общественного участия в управлении образованием в ОО и формирование экспертного сообщества;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анализ эффективности принимаемых управленческих решений;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разработка адресных рекомендаций на основе анализа полученных данных;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обеспечение информационной открытости оценочных процедур.  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3. Принципы ВСОКО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основу внутренней системы оценки качества образования положены принципы: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объективности, достоверности, полноты и системности информации о качестве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единства и сопоставимости критериальных подходов, инструментов и результатов;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минимизации системы показателей с учетом потребностей разных уровней управления;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взаимного дополнения оценочных процедур, установления между ними взаимосвязей и взаимозависимости;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качества и надежности средств оценки образовательных достижений;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доступности информации о состоянии и качестве образования для различных групп потребителей;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рефлексивности, реализуемой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соблюдения морально-этических норм при проведении процедур оценки качества образования в образовательной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ответственности участников образовательного процесса за повышение качества образования.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4. Субъекты ВСОКО и их функции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администрацию ОО,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педагогический совет,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научно-методический совет,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методические объединения учителей-предметников,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иные временные субъекты.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4.1.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рамках ВСОКО входит: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формирование, утверждение приказом директора ОО и контроль исполнения блока локальных актов, регулирующих функционирование ВСОКО, и приложений к ним;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разработка мероприятий и подготовка предложений, направленных на совершенствование системы ВСОКО, участие в этих мероприятиях;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обеспечение проведения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организация системы мониторинга качества образования в образовательной организации, осуществление сбора, обработки и хранения информации о состоянии и динамике развития; анализ результатов оценки качества образования на уровне ОО;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организация изучения информационных запросов основных пользователей системы оценки качества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обеспечение условий для подготовки работников образовательной организации и общественных экспертов к осуществлению контрольно-оценочных процедур;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качестве образования на районный и городской уровни системы оценки качества образования;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информационно-аналитических материалов по результатам оценки качества образования (анализ работы образовательной организации за учебный год, самообследование, публичный доклад, др.);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принятие управленческих решений по повышению качества образования на основе анализа результатов, полученных в процессе реализации ВСОКО.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4.2. </w:t>
      </w:r>
      <w:r w:rsidRPr="00EA4EBE">
        <w:rPr>
          <w:rFonts w:ascii="Times New Roman" w:hAnsi="Times New Roman" w:cs="Times New Roman"/>
          <w:i/>
          <w:sz w:val="24"/>
          <w:szCs w:val="24"/>
        </w:rPr>
        <w:t>Педагогический совет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определению стратегических направлений развития системы образования в ОО;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реализации принципа общественного участия в управлении образованием;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принимает участие: </w:t>
      </w:r>
    </w:p>
    <w:p w:rsidR="00673B74" w:rsidRPr="00EA4EBE" w:rsidRDefault="00673B74" w:rsidP="00673B7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в формировании информационных запросов основных пользователей системы оценки качества образования образовательной организации; </w:t>
      </w:r>
    </w:p>
    <w:p w:rsidR="00673B74" w:rsidRPr="00EA4EBE" w:rsidRDefault="00673B74" w:rsidP="00673B7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образовательной деятельности; </w:t>
      </w:r>
    </w:p>
    <w:p w:rsidR="00673B74" w:rsidRPr="00EA4EBE" w:rsidRDefault="00673B74" w:rsidP="00673B7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оценке качества и результативности труда работников ОО, распределении выплат стимулирующего характера работникам и согласовании их распределения в порядке, установленном локальными актами;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со ОО по вопросам обучения и воспитания обучающихся, в т. ч. сообщения о проверке соблюдения санитарно-гигиенического режима в образовательной организации, об охране труда, здоровья и жизни обучающихся и другие вопросы образовательной деятельности ОО;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принимает решение о перечне учебных предметов, выносимых на промежуточную аттестацию по результатам учебного года.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4.3. </w:t>
      </w:r>
      <w:r w:rsidRPr="00EA4EBE">
        <w:rPr>
          <w:rFonts w:ascii="Times New Roman" w:hAnsi="Times New Roman" w:cs="Times New Roman"/>
          <w:i/>
          <w:sz w:val="24"/>
          <w:szCs w:val="24"/>
        </w:rPr>
        <w:t>Научно-методический совет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Pr="00EA4EBE">
        <w:rPr>
          <w:rFonts w:ascii="Times New Roman" w:hAnsi="Times New Roman" w:cs="Times New Roman"/>
          <w:i/>
          <w:sz w:val="24"/>
          <w:szCs w:val="24"/>
        </w:rPr>
        <w:t>методические объединения учителей-предметников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ОО: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участвуют в разработке методик оценки качества образования, системы показателей, характеризующих состояние и динамику развития образовательной организации, критериев оценки результативности профессиональной деятельности педагогов;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содействуют подготовке работников образовательной организации и общественных экспертов к осуществлению контрольно-оценочных процедур;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готовят предложения для администрации по выработке управленческих решений по результатам оценки качества образования.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4.4.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психолого-педагогической службы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ОО (при наличии) в рамках ВСОКО входит: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проведение психологических исследований, направленных на выявление различных затруднений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уровня адаптации и степени психологического комфорта пребывания обучающихся в ОО;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разработка рекомендации для педагогов и администрации ОО по оптимизации условий образовательного процесса в ОО;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разработка предложений для администрации ОО по повышению качества образования. 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4.5. В функции органов государственно-общественного управления (совет родителей в соответствии с полномочиями, определенными уставом ОО) в рамках ВСОКО входит: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общественная оценка качества образования как составляющая внешней оценки качества;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эффективности реализации программы развития ОО и обеспечения качества условий обучения. 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5. Организация оценки качества образования.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5.1. Компоненты ВСОКО: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реализуемых в ОО образовательных программ;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предметных, метапредметных и личностных достижений обучающихся;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деятельности педагогических и руководящих работников ОО;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качества условий образовательной деятельности;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содержания образования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внутренней экспертизы ООП по уровням общего образования на предмет соответствия: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основных образовательных программ, адаптированных основных образовательных программ, программы воспитания, учебных планов и рабочих программ требованиям ФГОС и ФООП;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учебного плана, плана воспитательной и внеурочной деятельности требованиям </w:t>
      </w:r>
      <w:r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расписания учебных занятий требованиям </w:t>
      </w:r>
      <w:r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5.2.1.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содержания образования проводится с использованием чек-листа, являющегося приложением к настоящему Положению (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 Оценка дополнительных общеобразовательных программ проводится на этапе их рассмотрения по следующим критериям: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структуры и содержания программы региональным требованиям (при их наличии);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соответствие дополнительных образовательных программ запросам родителей (законных представителей) обучающихся ОО;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-соответствие форм и методов оценки планируемых результатов содержанию программы.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5.2.3. Перечень реализуемых дополнительных общеобразовательных программ обновляется ежегодно.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5.2.4.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обеспечения индивидуальных образовательных траекторий, обучающихся;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интеграции урочной и внеурочной деятельности;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инструментария формирующей оценки и ориентации учебных занятий на достижение уровня функциональной грамотности;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культуры учебного взаимодействия педагогов и обучающихся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психолого-педагогического сопровождения самоорганизации и познавательной самомотивации обучающихся;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проектной и исследовательской деятельности обучающихся;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социального, научно-методического партнерства;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деятельности внутришкольных методических объединений.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5.2.5. Данные о выполнении объема образовательных программ используются для своевременной корректировки образовательного процесса.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5.2.6. 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руководителя ОО с учетом протокола согласования изменений со стороны методического совета ОО.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5.3. Оценка предметных и метапредметных и личностных достижений обучающихся включает: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национальные исследования качества образования (НИКО); 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региональные мониторинговые исследо</w:t>
      </w:r>
      <w:r>
        <w:rPr>
          <w:rFonts w:ascii="Times New Roman" w:hAnsi="Times New Roman" w:cs="Times New Roman"/>
          <w:sz w:val="24"/>
          <w:szCs w:val="24"/>
        </w:rPr>
        <w:t>вания и диагностические работы;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районные мониторинговые исследования и диагностические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предметные результаты обучения (</w:t>
      </w:r>
      <w:r w:rsidRPr="00EA4EBE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EA4EB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метапредметные результаты обучения (</w:t>
      </w:r>
      <w:r w:rsidRPr="00EA4EBE"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Pr="00EA4EB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личностные результаты (включая показатели социализации обучающихся);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здоровье обучающихся (в динамике);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достижения обучающихся на конкурсах, соревнованиях, олимпиадах. 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5.4. Результаты деятельности педагогических и руководящих работников образовательных организаций, включающие: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аттестации педагогических работников и руководителя ОО,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профессиональных педагогических конкурсов,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мониторинги эффективности руководителей,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конкурсы инновационной деятельности,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контрольно-надзорных процедур,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лицензирования и аккредитации,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анализ результатов независимой оценки (педагогической экспертизы),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комплексных оценок образовательных организаций и систем рейтингования образовательных организаций.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5.2.4. Качество условий образовательной деятельности (</w:t>
      </w:r>
      <w:r w:rsidRPr="00EA4EBE"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Pr="00EA4EB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учебно-методическое информационное обеспечение;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санитарно-гигиенические условия;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медицинское сопровождение и питание;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наличие электронного документооборота и нормативно-правовое обеспечение образовательного процесса.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6. Использование информации, полученной в рамках ВСОКО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6.1. Периодичность проведения оценки качества образования, субъекты оценочной деятельности устанавливаются в плане ВСОКО.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6.2. Гласность и открытость результатов оценки качества образования осуществляются путем предоставления информации: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основным потребителям результатов ВСОКО;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средствам массовой информации через публичный доклад директора образовательной организации, самообследование;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размещение аналитических материалов, результатов оценки качества образования на официальном сайте образовательной организации.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6.3. Результаты ВСОКО используются для решения управленческих задач на уровне ОО для: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разработки программ и планов адресной помощи обучающимся и группам обучающихся;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поиска и развития талантов, планирования работы по профориентации;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разработки/корректировки программ развития и образовательных программ, индивидуальных траекторий развития обучающихся;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подготовки программ и планов повышения квалификации педагогического коллектива и индивидуальных планов развития педагогов;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планирования работы методических объединений; проведения самообследования и подготовки публичных отчетов;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оптимизации инфраструктуры и системы управления; 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планирования внутреннего контроля. 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7. Документы ВСОКО</w:t>
      </w:r>
    </w:p>
    <w:p w:rsidR="00673B74" w:rsidRPr="00EA4EBE" w:rsidRDefault="00673B74" w:rsidP="00673B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7.1. К документам ВСОКО относятся:</w:t>
      </w:r>
    </w:p>
    <w:p w:rsidR="00673B74" w:rsidRPr="00EA4EBE" w:rsidRDefault="00673B74" w:rsidP="00673B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отчет о самообследовании (</w:t>
      </w:r>
      <w:r w:rsidRPr="00EA4EBE">
        <w:rPr>
          <w:rFonts w:ascii="Times New Roman" w:hAnsi="Times New Roman" w:cs="Times New Roman"/>
          <w:bCs/>
          <w:i/>
          <w:sz w:val="24"/>
          <w:szCs w:val="24"/>
        </w:rPr>
        <w:t>Приложение</w:t>
      </w:r>
      <w:r w:rsidRPr="00EA4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EA4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673B74" w:rsidRPr="00EA4EBE" w:rsidRDefault="00673B74" w:rsidP="00673B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сводные ведомости успеваемости;</w:t>
      </w:r>
    </w:p>
    <w:p w:rsidR="00673B74" w:rsidRPr="00EA4EBE" w:rsidRDefault="00673B74" w:rsidP="00673B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 по результатам мониторингов, опроса удовлетворенности родителей, плановых административных проверок и др.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справки-комментарии к результатам внешних независимых диагностик и ГИА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73B74" w:rsidRPr="00EA4EBE" w:rsidRDefault="00673B74" w:rsidP="00673B74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анкетно-опросный материал; шаблоны стандартизованных форм и др.;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приложения к протокол</w:t>
      </w:r>
      <w:r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EA4EBE">
        <w:rPr>
          <w:rFonts w:ascii="Times New Roman" w:hAnsi="Times New Roman" w:cs="Times New Roman"/>
          <w:bCs/>
          <w:sz w:val="24"/>
          <w:szCs w:val="24"/>
        </w:rPr>
        <w:t xml:space="preserve">заседаний коллегиальных органов управления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образовательным учреждением</w:t>
      </w:r>
      <w:r w:rsidRPr="00EA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B74" w:rsidRPr="00EA4EBE" w:rsidRDefault="00673B74" w:rsidP="00673B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 xml:space="preserve">7.2.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673B74" w:rsidRPr="00EA4EBE" w:rsidRDefault="00673B74" w:rsidP="00673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СТРУКТУРА ОТЧЕТА О САМООБСЛЕДОВАНИИ</w:t>
      </w: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3118"/>
        <w:gridCol w:w="5354"/>
      </w:tblGrid>
      <w:tr w:rsidR="00673B74" w:rsidRPr="00EA4EBE" w:rsidTr="000F60D9">
        <w:tc>
          <w:tcPr>
            <w:tcW w:w="0" w:type="auto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0" w:type="auto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Содержимое раздела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образовательной деятельности ОО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 контактная информация образовательной организации в соответствии со сведениями в уставе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образовательной деятельности с ука</w:t>
            </w:r>
            <w:bookmarkStart w:id="0" w:name="_GoBack"/>
            <w:bookmarkEnd w:id="0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занием всех адресов и видов реализуемых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организациями-партнерами,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на уровне ФИП, РИП (при наличии)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ОО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управления, включая органы коллегиального и 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структур и органов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подготовки обучающихся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реализуемых ООП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ООП по уровням общего образования: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начального общего;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основного общего;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среднего общего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учебных планов по разным категориям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в объединениях дополнительного образования по каждому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подготовки обучающихся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(без двоек) и качество (четверки, пятерки)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ОГЭ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призеров Всероссийской олимпиады школьников (по уровням)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преодолевших установленный минимальный порог в общегородских обязательных метапредметных диагностиках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Иное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(например, итоги индивидуального учета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образовательных результатов в технологии Портфолио)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учебного процесса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классов-комплектов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образовательной деятельности (одна/ две смены; пяти/ шестидневная неделя)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и каникул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получающих образование: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очно-заочной форме;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заочной форме.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режима учебной деятельности санитарно-гигиеническим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ООП того или иного уровня, реализуемых в сетевой форме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осваивающих ООП: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дистанционных технологий;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электронных средств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востребованности выпускников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и ссузы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профилем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старших классов, поступивших:</w:t>
            </w:r>
          </w:p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вузы, </w:t>
            </w:r>
          </w:p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ссузы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основной школы:</w:t>
            </w:r>
          </w:p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поступивших в профильные классы 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перешедших на обучение в другие 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поступивших в ссузы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высшим образованием/ профильным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Категорийность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педагогических работников по стажу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Возрастной состав педагогических работников 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обеспеченности педагогическими работниками неосновного назначения (социальный педагог, учитель-дефектолог и др.)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учебных и учебно-методических пособий, используемых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9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обеспечением возможности работы на стационарных компьютерах или использования переносных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медиатекой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оснащенного средствами сканирования и распознавания 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выходом в Интернет с компьютеров, расположенных в помещении библиотеки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контролируемой распечаткой бумажных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учебных аудиторий, оборудованных трансформируемой мебелью для учащихся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учебных кабинетов (в соответствии с федеральными и (или) региональными требованиями)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B74" w:rsidRPr="00EA4EBE" w:rsidTr="000F60D9"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ВСОКО</w:t>
            </w:r>
          </w:p>
        </w:tc>
        <w:tc>
          <w:tcPr>
            <w:tcW w:w="0" w:type="auto"/>
          </w:tcPr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ВСОКО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продукты ВСОКО.</w:t>
            </w:r>
          </w:p>
          <w:p w:rsidR="00673B74" w:rsidRPr="00EA4EBE" w:rsidRDefault="00673B74" w:rsidP="000F60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Администрирование процедур ВСОКО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Чек-лист самооценивания процесса и содержания образования </w:t>
      </w:r>
    </w:p>
    <w:p w:rsidR="00673B74" w:rsidRPr="00EA4EBE" w:rsidRDefault="00673B74" w:rsidP="00673B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186"/>
        <w:gridCol w:w="2749"/>
      </w:tblGrid>
      <w:tr w:rsidR="00673B74" w:rsidRPr="00EA4EBE" w:rsidTr="000F60D9">
        <w:tc>
          <w:tcPr>
            <w:tcW w:w="0" w:type="auto"/>
            <w:shd w:val="clear" w:color="auto" w:fill="auto"/>
            <w:vAlign w:val="center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673B74" w:rsidRPr="00EA4EBE" w:rsidTr="000F60D9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обучающихся: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0" w:type="auto"/>
            <w:vMerge w:val="restart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673B74" w:rsidRPr="00EA4EBE" w:rsidTr="000F60D9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B74" w:rsidRPr="00EA4EBE" w:rsidTr="000F60D9">
        <w:tc>
          <w:tcPr>
            <w:tcW w:w="0" w:type="auto"/>
            <w:vMerge w:val="restart"/>
            <w:shd w:val="clear" w:color="auto" w:fill="auto"/>
          </w:tcPr>
          <w:p w:rsidR="00673B74" w:rsidRPr="00EA4EBE" w:rsidRDefault="00673B74" w:rsidP="000F60D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673B74" w:rsidRPr="00EA4EBE" w:rsidTr="000F60D9"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673B74" w:rsidRPr="00EA4EBE" w:rsidTr="000F60D9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</w:tcBorders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B74" w:rsidRPr="00EA4EBE" w:rsidTr="000F60D9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учащихся: с низкой мотиваций, с ОВЗ, одаренных; обучающихся в профиле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воспитательной направленности</w:t>
            </w:r>
            <w:r w:rsidRPr="00EA4EBE">
              <w:rPr>
                <w:rStyle w:val="a8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и другой документации по направлениям внеурочной деятельности, их соответствие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B74" w:rsidRPr="00EA4EBE" w:rsidTr="000F60D9">
        <w:trPr>
          <w:trHeight w:val="313"/>
        </w:trPr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73B74" w:rsidRPr="00EA4EBE" w:rsidRDefault="00673B74" w:rsidP="000F60D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Соответствие образовательной программы концепции развития ОО</w:t>
            </w:r>
          </w:p>
        </w:tc>
      </w:tr>
      <w:tr w:rsidR="00673B74" w:rsidRPr="00EA4EBE" w:rsidTr="000F60D9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673B74" w:rsidRPr="00EA4EBE" w:rsidTr="000F60D9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ООП особенностей контингента ОО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рабочих программ учебных предметов, курсов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673B74" w:rsidRPr="00EA4EBE" w:rsidTr="000F60D9">
        <w:tc>
          <w:tcPr>
            <w:tcW w:w="0" w:type="auto"/>
            <w:vMerge w:val="restart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673B74" w:rsidRPr="00EA4EBE" w:rsidTr="000F60D9"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673B74" w:rsidRPr="00EA4EBE" w:rsidTr="000F60D9"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 на дому 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673B74" w:rsidRPr="00EA4EBE" w:rsidTr="000F60D9"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673B74" w:rsidRPr="00EA4EBE" w:rsidTr="000F60D9"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673B74" w:rsidRPr="00EA4EBE" w:rsidTr="000F60D9">
        <w:tc>
          <w:tcPr>
            <w:tcW w:w="0" w:type="auto"/>
            <w:vMerge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73B74" w:rsidRPr="00EA4EBE" w:rsidTr="000F60D9"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B74" w:rsidRPr="00EA4EBE" w:rsidRDefault="00673B74" w:rsidP="00673B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ПРЕДМЕТНЫХ ОБРАЗОВАТЕЛЬНЫХ РЕЗУЛЬТАТОВ</w:t>
      </w: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7"/>
        <w:gridCol w:w="7659"/>
        <w:gridCol w:w="1549"/>
      </w:tblGrid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11-го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673B74" w:rsidRPr="00EA4EBE" w:rsidRDefault="00673B74" w:rsidP="00673B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t>Приложение 4</w:t>
      </w: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lastRenderedPageBreak/>
        <w:t>ОЦЕНКА МЕТАПРЕДМЕТНЫХ ОБРАЗОВАТЕЛЬНЫХ РЕЗУЛЬТАТОВ</w:t>
      </w:r>
    </w:p>
    <w:p w:rsidR="00673B74" w:rsidRPr="00EA4EBE" w:rsidRDefault="00673B74" w:rsidP="0067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2"/>
        <w:gridCol w:w="2368"/>
        <w:gridCol w:w="2176"/>
        <w:gridCol w:w="2175"/>
      </w:tblGrid>
      <w:tr w:rsidR="00673B74" w:rsidRPr="00EA4EBE" w:rsidTr="000F60D9">
        <w:tc>
          <w:tcPr>
            <w:tcW w:w="1447" w:type="pct"/>
            <w:vMerge w:val="restar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553" w:type="pct"/>
            <w:gridSpan w:val="3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</w:tr>
      <w:tr w:rsidR="00673B74" w:rsidRPr="00EA4EBE" w:rsidTr="000F60D9">
        <w:trPr>
          <w:trHeight w:val="641"/>
        </w:trPr>
        <w:tc>
          <w:tcPr>
            <w:tcW w:w="1447" w:type="pct"/>
            <w:vMerge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7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673B74" w:rsidRPr="00EA4EBE" w:rsidTr="000F60D9">
        <w:tc>
          <w:tcPr>
            <w:tcW w:w="1447" w:type="pct"/>
            <w:vMerge w:val="restar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553" w:type="pct"/>
            <w:gridSpan w:val="3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и сохранять </w:t>
            </w:r>
          </w:p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учебной деятельности</w:t>
            </w:r>
          </w:p>
        </w:tc>
      </w:tr>
      <w:tr w:rsidR="00673B74" w:rsidRPr="00EA4EBE" w:rsidTr="000F60D9">
        <w:tc>
          <w:tcPr>
            <w:tcW w:w="1447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17" w:type="pc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673B74" w:rsidRPr="00EA4EBE" w:rsidRDefault="00673B74" w:rsidP="000F60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</w:tr>
      <w:tr w:rsidR="00673B74" w:rsidRPr="00EA4EBE" w:rsidTr="000F60D9">
        <w:tc>
          <w:tcPr>
            <w:tcW w:w="1447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17" w:type="pc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116" w:type="pc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</w:tr>
      <w:tr w:rsidR="00673B74" w:rsidRPr="00EA4EBE" w:rsidTr="000F60D9">
        <w:tc>
          <w:tcPr>
            <w:tcW w:w="1447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17" w:type="pc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познавательных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и средств их достижения</w:t>
            </w:r>
          </w:p>
        </w:tc>
      </w:tr>
      <w:tr w:rsidR="00673B74" w:rsidRPr="00EA4EBE" w:rsidTr="000F60D9">
        <w:tc>
          <w:tcPr>
            <w:tcW w:w="1447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</w:tr>
      <w:tr w:rsidR="00673B74" w:rsidRPr="00EA4EBE" w:rsidTr="000F60D9">
        <w:trPr>
          <w:trHeight w:val="3250"/>
        </w:trPr>
        <w:tc>
          <w:tcPr>
            <w:tcW w:w="1447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673B74" w:rsidRPr="00EA4EBE" w:rsidRDefault="00673B74" w:rsidP="000F60D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1320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применения знаково-символическими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17" w:type="pc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знаково-символических средства в проектной деятельности и (или) учебном исследовании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</w:tcPr>
          <w:p w:rsidR="00673B74" w:rsidRPr="00EA4EBE" w:rsidRDefault="00673B74" w:rsidP="000F60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</w:tr>
      <w:tr w:rsidR="00673B74" w:rsidRPr="00EA4EBE" w:rsidTr="000F60D9">
        <w:trPr>
          <w:trHeight w:val="4386"/>
        </w:trPr>
        <w:tc>
          <w:tcPr>
            <w:tcW w:w="1447" w:type="pct"/>
            <w:tcBorders>
              <w:bottom w:val="single" w:sz="4" w:space="0" w:color="000000"/>
            </w:tcBorders>
          </w:tcPr>
          <w:p w:rsidR="00673B74" w:rsidRPr="00EA4EBE" w:rsidRDefault="00673B74" w:rsidP="000F60D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1320" w:type="pct"/>
            <w:tcBorders>
              <w:bottom w:val="single" w:sz="4" w:space="0" w:color="000000"/>
            </w:tcBorders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навыки поиска, сбора и простейшей обработки информации для решения учебных задач.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17" w:type="pct"/>
            <w:tcBorders>
              <w:bottom w:val="single" w:sz="4" w:space="0" w:color="000000"/>
            </w:tcBorders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</w:tc>
        <w:tc>
          <w:tcPr>
            <w:tcW w:w="1116" w:type="pct"/>
            <w:tcBorders>
              <w:bottom w:val="single" w:sz="4" w:space="0" w:color="000000"/>
            </w:tcBorders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критически оценивать и интерпретировать информацию, получаемую из различных источников.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метатекстов</w:t>
            </w:r>
          </w:p>
        </w:tc>
      </w:tr>
      <w:tr w:rsidR="00673B74" w:rsidRPr="00EA4EBE" w:rsidTr="000F60D9">
        <w:trPr>
          <w:trHeight w:val="1265"/>
        </w:trPr>
        <w:tc>
          <w:tcPr>
            <w:tcW w:w="1447" w:type="pct"/>
          </w:tcPr>
          <w:p w:rsidR="00673B74" w:rsidRPr="00EA4EBE" w:rsidRDefault="00673B74" w:rsidP="000F60D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320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17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116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ее текущих результатов.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презентации индивидуального проекта</w:t>
            </w:r>
          </w:p>
        </w:tc>
      </w:tr>
      <w:tr w:rsidR="00673B74" w:rsidRPr="00EA4EBE" w:rsidTr="000F60D9">
        <w:tc>
          <w:tcPr>
            <w:tcW w:w="1447" w:type="pct"/>
            <w:vMerge w:val="restar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320" w:type="pct"/>
          </w:tcPr>
          <w:p w:rsidR="00673B74" w:rsidRPr="00EA4EBE" w:rsidRDefault="00673B74" w:rsidP="000F60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17" w:type="pct"/>
          </w:tcPr>
          <w:p w:rsidR="00673B74" w:rsidRPr="00EA4EBE" w:rsidRDefault="00673B74" w:rsidP="000F60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673B74" w:rsidRPr="00EA4EBE" w:rsidRDefault="00673B74" w:rsidP="000F60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116" w:type="pct"/>
          </w:tcPr>
          <w:p w:rsidR="00673B74" w:rsidRPr="00EA4EBE" w:rsidRDefault="00673B74" w:rsidP="000F60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673B74" w:rsidRPr="00EA4EBE" w:rsidRDefault="00673B74" w:rsidP="000F60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B74" w:rsidRPr="00EA4EBE" w:rsidTr="000F60D9">
        <w:tc>
          <w:tcPr>
            <w:tcW w:w="1447" w:type="pct"/>
            <w:vMerge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17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116" w:type="pct"/>
          </w:tcPr>
          <w:p w:rsidR="00673B74" w:rsidRPr="00EA4EBE" w:rsidRDefault="00673B74" w:rsidP="000F60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</w:tr>
      <w:tr w:rsidR="00673B74" w:rsidRPr="00EA4EBE" w:rsidTr="000F60D9">
        <w:tc>
          <w:tcPr>
            <w:tcW w:w="1447" w:type="pct"/>
            <w:vMerge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17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116" w:type="pct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</w:tr>
      <w:tr w:rsidR="00673B74" w:rsidRPr="00EA4EBE" w:rsidTr="000F60D9">
        <w:tc>
          <w:tcPr>
            <w:tcW w:w="1447" w:type="pct"/>
            <w:vMerge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673B74" w:rsidRPr="00EA4EBE" w:rsidRDefault="00673B74" w:rsidP="000F60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</w:tr>
    </w:tbl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673B74" w:rsidRPr="00EA4EBE" w:rsidRDefault="00673B74" w:rsidP="00673B7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Приложение 5</w:t>
      </w:r>
    </w:p>
    <w:p w:rsidR="00673B74" w:rsidRPr="00EA4EBE" w:rsidRDefault="00673B74" w:rsidP="00673B7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73B74" w:rsidRPr="00EA4EBE" w:rsidRDefault="00673B74" w:rsidP="00673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p w:rsidR="00673B74" w:rsidRPr="00EA4EBE" w:rsidRDefault="00673B74" w:rsidP="00673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6"/>
        <w:gridCol w:w="5429"/>
        <w:gridCol w:w="2046"/>
      </w:tblGrid>
      <w:tr w:rsidR="00673B74" w:rsidRPr="00EA4EBE" w:rsidTr="000F60D9">
        <w:trPr>
          <w:trHeight w:val="317"/>
        </w:trPr>
        <w:tc>
          <w:tcPr>
            <w:tcW w:w="680" w:type="pct"/>
            <w:vMerge w:val="restar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условий</w:t>
            </w:r>
          </w:p>
        </w:tc>
        <w:tc>
          <w:tcPr>
            <w:tcW w:w="3044" w:type="pct"/>
            <w:vMerge w:val="restar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6" w:type="pct"/>
            <w:vMerge w:val="restar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73B74" w:rsidRPr="00EA4EBE" w:rsidTr="000F60D9">
        <w:trPr>
          <w:cantSplit/>
          <w:trHeight w:val="317"/>
        </w:trPr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vMerge/>
            <w:tcBorders>
              <w:bottom w:val="single" w:sz="4" w:space="0" w:color="auto"/>
            </w:tcBorders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vMerge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B74" w:rsidRPr="00EA4EBE" w:rsidTr="000F60D9">
        <w:trPr>
          <w:trHeight w:val="96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B74" w:rsidRPr="00EA4EBE" w:rsidRDefault="00673B74" w:rsidP="000F60D9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Кадровые</w:t>
            </w:r>
          </w:p>
          <w:p w:rsidR="00673B74" w:rsidRPr="00EA4EBE" w:rsidRDefault="00673B74" w:rsidP="000F60D9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первая;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 5 лет;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организации</w:t>
            </w: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FFFFFF"/>
              <w:lef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тренинги, обучающие семинары, стажировки;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 w:val="restart"/>
            <w:tcBorders>
              <w:top w:val="nil"/>
            </w:tcBorders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 w:val="restar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в штатном расписании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по совместительству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мероприятий, курируемых педагогом-психологом в Программе формирования и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УУД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дополнительных образовательных программ на базе ОО, разработанных при участии (соавторстве) педагога-психолога 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673B74" w:rsidRPr="00EA4EBE" w:rsidTr="000F60D9">
        <w:tc>
          <w:tcPr>
            <w:tcW w:w="680" w:type="pct"/>
            <w:vMerge w:val="restar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медиатекой;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оснащенного средствами сканирования и распознавания текстов;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673B74" w:rsidRPr="00EA4EBE" w:rsidTr="000F60D9">
        <w:tc>
          <w:tcPr>
            <w:tcW w:w="680" w:type="pct"/>
            <w:vMerge w:val="restart"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Учебно-методическое и информационное обеспечение </w:t>
            </w: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справочной литературы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673B74" w:rsidRPr="00EA4EBE" w:rsidTr="000F60D9">
        <w:trPr>
          <w:trHeight w:val="1064"/>
        </w:trPr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73B74" w:rsidRPr="00EA4EBE" w:rsidRDefault="00673B74" w:rsidP="000F60D9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B74" w:rsidRPr="00EA4EBE" w:rsidTr="000F60D9">
        <w:tc>
          <w:tcPr>
            <w:tcW w:w="680" w:type="pct"/>
            <w:vMerge/>
          </w:tcPr>
          <w:p w:rsidR="00673B74" w:rsidRPr="00EA4EBE" w:rsidRDefault="00673B74" w:rsidP="000F6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673B74" w:rsidRPr="00EA4EBE" w:rsidRDefault="00673B74" w:rsidP="000F6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276" w:type="pct"/>
            <w:vAlign w:val="center"/>
          </w:tcPr>
          <w:p w:rsidR="00673B74" w:rsidRPr="00EA4EBE" w:rsidRDefault="00673B74" w:rsidP="000F60D9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</w:t>
            </w:r>
          </w:p>
          <w:p w:rsidR="00673B74" w:rsidRPr="00EA4EBE" w:rsidRDefault="00673B74" w:rsidP="000F60D9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4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3B74" w:rsidRPr="00EA4EBE" w:rsidRDefault="00673B74" w:rsidP="0067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F83" w:rsidRDefault="003D3F83"/>
    <w:sectPr w:rsidR="003D3F83" w:rsidSect="003D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10" w:rsidRDefault="003C1110" w:rsidP="00673B74">
      <w:pPr>
        <w:spacing w:after="0" w:line="240" w:lineRule="auto"/>
      </w:pPr>
      <w:r>
        <w:separator/>
      </w:r>
    </w:p>
  </w:endnote>
  <w:endnote w:type="continuationSeparator" w:id="0">
    <w:p w:rsidR="003C1110" w:rsidRDefault="003C1110" w:rsidP="0067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10" w:rsidRDefault="003C1110" w:rsidP="00673B74">
      <w:pPr>
        <w:spacing w:after="0" w:line="240" w:lineRule="auto"/>
      </w:pPr>
      <w:r>
        <w:separator/>
      </w:r>
    </w:p>
  </w:footnote>
  <w:footnote w:type="continuationSeparator" w:id="0">
    <w:p w:rsidR="003C1110" w:rsidRDefault="003C1110" w:rsidP="00673B74">
      <w:pPr>
        <w:spacing w:after="0" w:line="240" w:lineRule="auto"/>
      </w:pPr>
      <w:r>
        <w:continuationSeparator/>
      </w:r>
    </w:p>
  </w:footnote>
  <w:footnote w:id="1">
    <w:p w:rsidR="00673B74" w:rsidRPr="00EF7F71" w:rsidRDefault="00673B74" w:rsidP="00673B74">
      <w:pPr>
        <w:pStyle w:val="a6"/>
        <w:rPr>
          <w:rFonts w:ascii="Times New Roman" w:hAnsi="Times New Roman"/>
        </w:rPr>
      </w:pPr>
      <w:r w:rsidRPr="00EF7F71">
        <w:rPr>
          <w:rStyle w:val="a8"/>
          <w:rFonts w:ascii="Times New Roman" w:hAnsi="Times New Roman"/>
        </w:rPr>
        <w:footnoteRef/>
      </w:r>
      <w:r w:rsidRPr="00EF7F71">
        <w:rPr>
          <w:rFonts w:ascii="Times New Roman" w:hAnsi="Times New Roman"/>
        </w:rPr>
        <w:t xml:space="preserve"> Раздел включается в отчет о самообследовании по решению </w:t>
      </w:r>
      <w:r>
        <w:rPr>
          <w:rFonts w:ascii="Times New Roman" w:hAnsi="Times New Roman"/>
        </w:rPr>
        <w:t>ОО</w:t>
      </w:r>
      <w:r w:rsidRPr="00EF7F71">
        <w:rPr>
          <w:rFonts w:ascii="Times New Roman" w:hAnsi="Times New Roman"/>
        </w:rPr>
        <w:t>.</w:t>
      </w:r>
    </w:p>
  </w:footnote>
  <w:footnote w:id="2">
    <w:p w:rsidR="00673B74" w:rsidRDefault="00673B74" w:rsidP="00673B74">
      <w:pPr>
        <w:pStyle w:val="a6"/>
      </w:pPr>
      <w:r>
        <w:rPr>
          <w:rStyle w:val="a8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  <w:footnote w:id="3">
    <w:p w:rsidR="00673B74" w:rsidRPr="001146DD" w:rsidRDefault="00673B74" w:rsidP="00673B74">
      <w:pPr>
        <w:pStyle w:val="a6"/>
        <w:rPr>
          <w:rFonts w:ascii="Times New Roman" w:hAnsi="Times New Roman"/>
        </w:rPr>
      </w:pPr>
      <w:r w:rsidRPr="001146DD">
        <w:rPr>
          <w:rStyle w:val="a8"/>
          <w:rFonts w:ascii="Times New Roman" w:hAnsi="Times New Roman"/>
        </w:rPr>
        <w:footnoteRef/>
      </w:r>
      <w:r w:rsidRPr="001146DD">
        <w:rPr>
          <w:rFonts w:ascii="Times New Roman" w:hAnsi="Times New Roman"/>
        </w:rPr>
        <w:t xml:space="preserve"> Конкретное наименование программы зависит от уровня ООП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3F57"/>
    <w:multiLevelType w:val="hybridMultilevel"/>
    <w:tmpl w:val="0FEAD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4E1"/>
    <w:multiLevelType w:val="hybridMultilevel"/>
    <w:tmpl w:val="272065F2"/>
    <w:lvl w:ilvl="0" w:tplc="F0EC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0D0F"/>
    <w:multiLevelType w:val="hybridMultilevel"/>
    <w:tmpl w:val="493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F3"/>
    <w:rsid w:val="00004144"/>
    <w:rsid w:val="00007077"/>
    <w:rsid w:val="000075DC"/>
    <w:rsid w:val="00011211"/>
    <w:rsid w:val="00012DC5"/>
    <w:rsid w:val="00013FF3"/>
    <w:rsid w:val="00014F2A"/>
    <w:rsid w:val="00022C39"/>
    <w:rsid w:val="00025F64"/>
    <w:rsid w:val="00032C08"/>
    <w:rsid w:val="000361EB"/>
    <w:rsid w:val="0004145C"/>
    <w:rsid w:val="00041693"/>
    <w:rsid w:val="000478DE"/>
    <w:rsid w:val="00050E99"/>
    <w:rsid w:val="00051855"/>
    <w:rsid w:val="000542ED"/>
    <w:rsid w:val="00056B05"/>
    <w:rsid w:val="00057945"/>
    <w:rsid w:val="00064406"/>
    <w:rsid w:val="00066B6F"/>
    <w:rsid w:val="00073354"/>
    <w:rsid w:val="00074A11"/>
    <w:rsid w:val="000767CF"/>
    <w:rsid w:val="000927ED"/>
    <w:rsid w:val="0009631C"/>
    <w:rsid w:val="000974A0"/>
    <w:rsid w:val="000A6601"/>
    <w:rsid w:val="000A7B24"/>
    <w:rsid w:val="000B0402"/>
    <w:rsid w:val="000B163E"/>
    <w:rsid w:val="000B7C90"/>
    <w:rsid w:val="000C609E"/>
    <w:rsid w:val="000D13A8"/>
    <w:rsid w:val="000E1916"/>
    <w:rsid w:val="000E2CF4"/>
    <w:rsid w:val="000E456C"/>
    <w:rsid w:val="000E7A24"/>
    <w:rsid w:val="000F1E58"/>
    <w:rsid w:val="000F507E"/>
    <w:rsid w:val="00104536"/>
    <w:rsid w:val="00107131"/>
    <w:rsid w:val="00110717"/>
    <w:rsid w:val="00113C3C"/>
    <w:rsid w:val="00117FAE"/>
    <w:rsid w:val="00121366"/>
    <w:rsid w:val="001311A0"/>
    <w:rsid w:val="001371F0"/>
    <w:rsid w:val="0014161A"/>
    <w:rsid w:val="001451EF"/>
    <w:rsid w:val="00147D30"/>
    <w:rsid w:val="001505F0"/>
    <w:rsid w:val="001533F7"/>
    <w:rsid w:val="00153F70"/>
    <w:rsid w:val="00156DC2"/>
    <w:rsid w:val="00160F20"/>
    <w:rsid w:val="00161F35"/>
    <w:rsid w:val="0016205B"/>
    <w:rsid w:val="0016387D"/>
    <w:rsid w:val="00165F07"/>
    <w:rsid w:val="00170C96"/>
    <w:rsid w:val="001746D0"/>
    <w:rsid w:val="001754AC"/>
    <w:rsid w:val="001764F6"/>
    <w:rsid w:val="001778D9"/>
    <w:rsid w:val="001813BB"/>
    <w:rsid w:val="0019057C"/>
    <w:rsid w:val="001906FC"/>
    <w:rsid w:val="001922B1"/>
    <w:rsid w:val="00194E4C"/>
    <w:rsid w:val="001A209B"/>
    <w:rsid w:val="001A3B64"/>
    <w:rsid w:val="001A62E2"/>
    <w:rsid w:val="001A6593"/>
    <w:rsid w:val="001B02C4"/>
    <w:rsid w:val="001B3678"/>
    <w:rsid w:val="001B52DA"/>
    <w:rsid w:val="001B6A9A"/>
    <w:rsid w:val="001B6F0B"/>
    <w:rsid w:val="001C2ECC"/>
    <w:rsid w:val="001C7357"/>
    <w:rsid w:val="001D2E76"/>
    <w:rsid w:val="001D40C9"/>
    <w:rsid w:val="001D4955"/>
    <w:rsid w:val="001D648B"/>
    <w:rsid w:val="001D77D3"/>
    <w:rsid w:val="001E10CD"/>
    <w:rsid w:val="001E35D5"/>
    <w:rsid w:val="001E3C71"/>
    <w:rsid w:val="001E64E4"/>
    <w:rsid w:val="001F2E93"/>
    <w:rsid w:val="002109B0"/>
    <w:rsid w:val="00211B94"/>
    <w:rsid w:val="0021478D"/>
    <w:rsid w:val="00215448"/>
    <w:rsid w:val="002235F7"/>
    <w:rsid w:val="00227B5E"/>
    <w:rsid w:val="00227CD9"/>
    <w:rsid w:val="0023260B"/>
    <w:rsid w:val="0023639E"/>
    <w:rsid w:val="00237274"/>
    <w:rsid w:val="00243B38"/>
    <w:rsid w:val="00246666"/>
    <w:rsid w:val="0024773B"/>
    <w:rsid w:val="002505DF"/>
    <w:rsid w:val="00250D4C"/>
    <w:rsid w:val="00255CEC"/>
    <w:rsid w:val="00257EA4"/>
    <w:rsid w:val="0026115C"/>
    <w:rsid w:val="00265AE0"/>
    <w:rsid w:val="002719BE"/>
    <w:rsid w:val="00272ED8"/>
    <w:rsid w:val="00273060"/>
    <w:rsid w:val="00273FED"/>
    <w:rsid w:val="002758A1"/>
    <w:rsid w:val="00277D5B"/>
    <w:rsid w:val="00280E1B"/>
    <w:rsid w:val="00294C11"/>
    <w:rsid w:val="00294E39"/>
    <w:rsid w:val="00297FAC"/>
    <w:rsid w:val="002A3334"/>
    <w:rsid w:val="002A5E4F"/>
    <w:rsid w:val="002A624C"/>
    <w:rsid w:val="002B21E8"/>
    <w:rsid w:val="002B694C"/>
    <w:rsid w:val="002B6A7A"/>
    <w:rsid w:val="002B6E4F"/>
    <w:rsid w:val="002C42EE"/>
    <w:rsid w:val="002C6F4C"/>
    <w:rsid w:val="002D0A1C"/>
    <w:rsid w:val="002E1D98"/>
    <w:rsid w:val="002E2FD8"/>
    <w:rsid w:val="002E3D15"/>
    <w:rsid w:val="002E764B"/>
    <w:rsid w:val="002F2329"/>
    <w:rsid w:val="002F4DBD"/>
    <w:rsid w:val="003018B4"/>
    <w:rsid w:val="0030199B"/>
    <w:rsid w:val="00302466"/>
    <w:rsid w:val="003045FB"/>
    <w:rsid w:val="00307940"/>
    <w:rsid w:val="00307AC9"/>
    <w:rsid w:val="00311BDF"/>
    <w:rsid w:val="00313796"/>
    <w:rsid w:val="00314669"/>
    <w:rsid w:val="00315480"/>
    <w:rsid w:val="003155BC"/>
    <w:rsid w:val="00325DB0"/>
    <w:rsid w:val="00326585"/>
    <w:rsid w:val="0033011F"/>
    <w:rsid w:val="003357EA"/>
    <w:rsid w:val="003373CA"/>
    <w:rsid w:val="003411A3"/>
    <w:rsid w:val="00344A2C"/>
    <w:rsid w:val="00347C58"/>
    <w:rsid w:val="00353084"/>
    <w:rsid w:val="003541C6"/>
    <w:rsid w:val="0035596F"/>
    <w:rsid w:val="00360633"/>
    <w:rsid w:val="00362A01"/>
    <w:rsid w:val="00363BAB"/>
    <w:rsid w:val="00365C06"/>
    <w:rsid w:val="00367635"/>
    <w:rsid w:val="00374E94"/>
    <w:rsid w:val="00381E5E"/>
    <w:rsid w:val="00382571"/>
    <w:rsid w:val="0038661B"/>
    <w:rsid w:val="00390415"/>
    <w:rsid w:val="003918CC"/>
    <w:rsid w:val="00391993"/>
    <w:rsid w:val="00391CA2"/>
    <w:rsid w:val="00393ABC"/>
    <w:rsid w:val="00393EC2"/>
    <w:rsid w:val="00396E62"/>
    <w:rsid w:val="003A047D"/>
    <w:rsid w:val="003A348E"/>
    <w:rsid w:val="003B2C5B"/>
    <w:rsid w:val="003B6668"/>
    <w:rsid w:val="003C0BA9"/>
    <w:rsid w:val="003C1110"/>
    <w:rsid w:val="003D3319"/>
    <w:rsid w:val="003D3F83"/>
    <w:rsid w:val="003D5BF6"/>
    <w:rsid w:val="003D6E68"/>
    <w:rsid w:val="003D75E3"/>
    <w:rsid w:val="003D7A76"/>
    <w:rsid w:val="003E2090"/>
    <w:rsid w:val="003E230F"/>
    <w:rsid w:val="003E27B3"/>
    <w:rsid w:val="003E2C7E"/>
    <w:rsid w:val="003E5964"/>
    <w:rsid w:val="003E7245"/>
    <w:rsid w:val="003F1007"/>
    <w:rsid w:val="003F1011"/>
    <w:rsid w:val="003F1B56"/>
    <w:rsid w:val="003F522F"/>
    <w:rsid w:val="00400B0C"/>
    <w:rsid w:val="00400DB5"/>
    <w:rsid w:val="00404479"/>
    <w:rsid w:val="004062E8"/>
    <w:rsid w:val="004071E8"/>
    <w:rsid w:val="00407360"/>
    <w:rsid w:val="00414F45"/>
    <w:rsid w:val="004277D8"/>
    <w:rsid w:val="0043081B"/>
    <w:rsid w:val="004314AC"/>
    <w:rsid w:val="00433671"/>
    <w:rsid w:val="00436B10"/>
    <w:rsid w:val="00436CDA"/>
    <w:rsid w:val="00440B64"/>
    <w:rsid w:val="00441C23"/>
    <w:rsid w:val="00444B94"/>
    <w:rsid w:val="00445038"/>
    <w:rsid w:val="0044717C"/>
    <w:rsid w:val="00447C69"/>
    <w:rsid w:val="00454889"/>
    <w:rsid w:val="00467F3C"/>
    <w:rsid w:val="00470C51"/>
    <w:rsid w:val="00473018"/>
    <w:rsid w:val="004738D7"/>
    <w:rsid w:val="00473CA4"/>
    <w:rsid w:val="00474A7C"/>
    <w:rsid w:val="00475391"/>
    <w:rsid w:val="00475CC8"/>
    <w:rsid w:val="00477A01"/>
    <w:rsid w:val="004805BD"/>
    <w:rsid w:val="00482BA2"/>
    <w:rsid w:val="00482F39"/>
    <w:rsid w:val="00483031"/>
    <w:rsid w:val="00483DFF"/>
    <w:rsid w:val="00484203"/>
    <w:rsid w:val="00491236"/>
    <w:rsid w:val="00491D64"/>
    <w:rsid w:val="00493265"/>
    <w:rsid w:val="004933AA"/>
    <w:rsid w:val="00496ECF"/>
    <w:rsid w:val="004A132A"/>
    <w:rsid w:val="004A1CB6"/>
    <w:rsid w:val="004B17DF"/>
    <w:rsid w:val="004B22B6"/>
    <w:rsid w:val="004B4129"/>
    <w:rsid w:val="004C1EE6"/>
    <w:rsid w:val="004C317C"/>
    <w:rsid w:val="004D2178"/>
    <w:rsid w:val="004D2338"/>
    <w:rsid w:val="004E2F6D"/>
    <w:rsid w:val="004E49C7"/>
    <w:rsid w:val="004E59E4"/>
    <w:rsid w:val="004E6700"/>
    <w:rsid w:val="004E6F24"/>
    <w:rsid w:val="004E702E"/>
    <w:rsid w:val="004F4FA0"/>
    <w:rsid w:val="00500C03"/>
    <w:rsid w:val="00510AD3"/>
    <w:rsid w:val="00511900"/>
    <w:rsid w:val="00522933"/>
    <w:rsid w:val="00525575"/>
    <w:rsid w:val="00525E77"/>
    <w:rsid w:val="00535810"/>
    <w:rsid w:val="005463E9"/>
    <w:rsid w:val="00553613"/>
    <w:rsid w:val="00553FEF"/>
    <w:rsid w:val="00557A4A"/>
    <w:rsid w:val="0056794F"/>
    <w:rsid w:val="005759FD"/>
    <w:rsid w:val="00576D62"/>
    <w:rsid w:val="00577711"/>
    <w:rsid w:val="00580BFD"/>
    <w:rsid w:val="00581A8E"/>
    <w:rsid w:val="00586489"/>
    <w:rsid w:val="00591EEE"/>
    <w:rsid w:val="00592854"/>
    <w:rsid w:val="0059396B"/>
    <w:rsid w:val="00597001"/>
    <w:rsid w:val="0059735C"/>
    <w:rsid w:val="005A138A"/>
    <w:rsid w:val="005A30DF"/>
    <w:rsid w:val="005A3343"/>
    <w:rsid w:val="005C1D4B"/>
    <w:rsid w:val="005C55B2"/>
    <w:rsid w:val="005E06E7"/>
    <w:rsid w:val="006035CD"/>
    <w:rsid w:val="00604D7B"/>
    <w:rsid w:val="00604DD3"/>
    <w:rsid w:val="00612B6F"/>
    <w:rsid w:val="006131A8"/>
    <w:rsid w:val="00623ABD"/>
    <w:rsid w:val="00627CD1"/>
    <w:rsid w:val="00627D0A"/>
    <w:rsid w:val="00630D43"/>
    <w:rsid w:val="006312A8"/>
    <w:rsid w:val="00640984"/>
    <w:rsid w:val="00642203"/>
    <w:rsid w:val="00643CE1"/>
    <w:rsid w:val="00645895"/>
    <w:rsid w:val="0065055A"/>
    <w:rsid w:val="00652A70"/>
    <w:rsid w:val="006533EA"/>
    <w:rsid w:val="00655075"/>
    <w:rsid w:val="006613D4"/>
    <w:rsid w:val="0066469C"/>
    <w:rsid w:val="006651D2"/>
    <w:rsid w:val="00673349"/>
    <w:rsid w:val="00673B74"/>
    <w:rsid w:val="00674D71"/>
    <w:rsid w:val="006764AB"/>
    <w:rsid w:val="00676DE5"/>
    <w:rsid w:val="0067733B"/>
    <w:rsid w:val="0068263D"/>
    <w:rsid w:val="006844F7"/>
    <w:rsid w:val="00692C7D"/>
    <w:rsid w:val="006930C5"/>
    <w:rsid w:val="00694502"/>
    <w:rsid w:val="00694F07"/>
    <w:rsid w:val="006969C0"/>
    <w:rsid w:val="006A74E0"/>
    <w:rsid w:val="006B2691"/>
    <w:rsid w:val="006B447F"/>
    <w:rsid w:val="006B49B3"/>
    <w:rsid w:val="006B628D"/>
    <w:rsid w:val="006C4131"/>
    <w:rsid w:val="006C76BF"/>
    <w:rsid w:val="006D0957"/>
    <w:rsid w:val="006D0BC0"/>
    <w:rsid w:val="006D0FC3"/>
    <w:rsid w:val="006D4A53"/>
    <w:rsid w:val="006D5706"/>
    <w:rsid w:val="006D64F8"/>
    <w:rsid w:val="006D7722"/>
    <w:rsid w:val="006E258F"/>
    <w:rsid w:val="006E32ED"/>
    <w:rsid w:val="006E62E0"/>
    <w:rsid w:val="006F0FDE"/>
    <w:rsid w:val="006F2007"/>
    <w:rsid w:val="007058F4"/>
    <w:rsid w:val="0071018B"/>
    <w:rsid w:val="00713796"/>
    <w:rsid w:val="00720ECB"/>
    <w:rsid w:val="00722173"/>
    <w:rsid w:val="007231E8"/>
    <w:rsid w:val="007413AE"/>
    <w:rsid w:val="00742858"/>
    <w:rsid w:val="0074298D"/>
    <w:rsid w:val="00742C83"/>
    <w:rsid w:val="00754C45"/>
    <w:rsid w:val="00757536"/>
    <w:rsid w:val="00762064"/>
    <w:rsid w:val="00764F39"/>
    <w:rsid w:val="007657F9"/>
    <w:rsid w:val="007716EF"/>
    <w:rsid w:val="0077456E"/>
    <w:rsid w:val="00780247"/>
    <w:rsid w:val="00784966"/>
    <w:rsid w:val="007849EA"/>
    <w:rsid w:val="00785AEA"/>
    <w:rsid w:val="00786E32"/>
    <w:rsid w:val="00791A2F"/>
    <w:rsid w:val="00792136"/>
    <w:rsid w:val="00795491"/>
    <w:rsid w:val="0079720B"/>
    <w:rsid w:val="007A6420"/>
    <w:rsid w:val="007B09DF"/>
    <w:rsid w:val="007B3C50"/>
    <w:rsid w:val="007B4AD6"/>
    <w:rsid w:val="007B7C66"/>
    <w:rsid w:val="007C300C"/>
    <w:rsid w:val="007C4BAC"/>
    <w:rsid w:val="007C5A23"/>
    <w:rsid w:val="007D3BBA"/>
    <w:rsid w:val="007D589A"/>
    <w:rsid w:val="007E2F92"/>
    <w:rsid w:val="007E7DD7"/>
    <w:rsid w:val="007F0A02"/>
    <w:rsid w:val="007F1571"/>
    <w:rsid w:val="007F4CE8"/>
    <w:rsid w:val="0080042B"/>
    <w:rsid w:val="00802473"/>
    <w:rsid w:val="00810834"/>
    <w:rsid w:val="00811A32"/>
    <w:rsid w:val="00813620"/>
    <w:rsid w:val="008230FB"/>
    <w:rsid w:val="00825DCD"/>
    <w:rsid w:val="00830406"/>
    <w:rsid w:val="00830ACD"/>
    <w:rsid w:val="00832D7A"/>
    <w:rsid w:val="0083543D"/>
    <w:rsid w:val="00835524"/>
    <w:rsid w:val="008379FC"/>
    <w:rsid w:val="0084401D"/>
    <w:rsid w:val="0084642E"/>
    <w:rsid w:val="00847468"/>
    <w:rsid w:val="00853C25"/>
    <w:rsid w:val="00854787"/>
    <w:rsid w:val="00856E45"/>
    <w:rsid w:val="0086043A"/>
    <w:rsid w:val="00860635"/>
    <w:rsid w:val="008649EB"/>
    <w:rsid w:val="00866DF7"/>
    <w:rsid w:val="00873DDA"/>
    <w:rsid w:val="00874CF9"/>
    <w:rsid w:val="008758C7"/>
    <w:rsid w:val="008764B4"/>
    <w:rsid w:val="008775E2"/>
    <w:rsid w:val="00877F6D"/>
    <w:rsid w:val="008A0A94"/>
    <w:rsid w:val="008A5CDE"/>
    <w:rsid w:val="008B0EDD"/>
    <w:rsid w:val="008B324B"/>
    <w:rsid w:val="008B4C39"/>
    <w:rsid w:val="008B5D2F"/>
    <w:rsid w:val="008B7D16"/>
    <w:rsid w:val="008C0434"/>
    <w:rsid w:val="008C2CA4"/>
    <w:rsid w:val="008C4E07"/>
    <w:rsid w:val="008D1EC0"/>
    <w:rsid w:val="008D5ED7"/>
    <w:rsid w:val="008D6D1D"/>
    <w:rsid w:val="008D77EB"/>
    <w:rsid w:val="008E01E1"/>
    <w:rsid w:val="008E21F8"/>
    <w:rsid w:val="008E3650"/>
    <w:rsid w:val="008E60AA"/>
    <w:rsid w:val="008E6E5E"/>
    <w:rsid w:val="008F252A"/>
    <w:rsid w:val="00901106"/>
    <w:rsid w:val="009062AD"/>
    <w:rsid w:val="0090704E"/>
    <w:rsid w:val="00910BF5"/>
    <w:rsid w:val="00911214"/>
    <w:rsid w:val="00916762"/>
    <w:rsid w:val="00916880"/>
    <w:rsid w:val="00921511"/>
    <w:rsid w:val="00923901"/>
    <w:rsid w:val="00925354"/>
    <w:rsid w:val="00926ABE"/>
    <w:rsid w:val="00927493"/>
    <w:rsid w:val="00927E35"/>
    <w:rsid w:val="00931458"/>
    <w:rsid w:val="00933DDA"/>
    <w:rsid w:val="00935C61"/>
    <w:rsid w:val="0093738E"/>
    <w:rsid w:val="00937A45"/>
    <w:rsid w:val="00941F90"/>
    <w:rsid w:val="009424E1"/>
    <w:rsid w:val="00942966"/>
    <w:rsid w:val="00945003"/>
    <w:rsid w:val="009453DB"/>
    <w:rsid w:val="0094549C"/>
    <w:rsid w:val="00945DBF"/>
    <w:rsid w:val="00946EAD"/>
    <w:rsid w:val="0095220E"/>
    <w:rsid w:val="00952A89"/>
    <w:rsid w:val="00954723"/>
    <w:rsid w:val="00955AB2"/>
    <w:rsid w:val="00956297"/>
    <w:rsid w:val="00960D6E"/>
    <w:rsid w:val="00970AA4"/>
    <w:rsid w:val="0097135B"/>
    <w:rsid w:val="00973236"/>
    <w:rsid w:val="009765A3"/>
    <w:rsid w:val="00976F41"/>
    <w:rsid w:val="00980253"/>
    <w:rsid w:val="00981161"/>
    <w:rsid w:val="009842DD"/>
    <w:rsid w:val="009852E1"/>
    <w:rsid w:val="00986E52"/>
    <w:rsid w:val="00987806"/>
    <w:rsid w:val="009A098F"/>
    <w:rsid w:val="009B3231"/>
    <w:rsid w:val="009B4932"/>
    <w:rsid w:val="009B66D5"/>
    <w:rsid w:val="009C078C"/>
    <w:rsid w:val="009C0D13"/>
    <w:rsid w:val="009C1C0A"/>
    <w:rsid w:val="009C2493"/>
    <w:rsid w:val="009C39DC"/>
    <w:rsid w:val="009C5570"/>
    <w:rsid w:val="009C6C33"/>
    <w:rsid w:val="009D49FC"/>
    <w:rsid w:val="009E7A70"/>
    <w:rsid w:val="009F490B"/>
    <w:rsid w:val="009F4BAC"/>
    <w:rsid w:val="009F55AC"/>
    <w:rsid w:val="00A03523"/>
    <w:rsid w:val="00A07C21"/>
    <w:rsid w:val="00A1067A"/>
    <w:rsid w:val="00A11E9D"/>
    <w:rsid w:val="00A25398"/>
    <w:rsid w:val="00A302C3"/>
    <w:rsid w:val="00A30D97"/>
    <w:rsid w:val="00A34BF9"/>
    <w:rsid w:val="00A37A82"/>
    <w:rsid w:val="00A403F3"/>
    <w:rsid w:val="00A45CBA"/>
    <w:rsid w:val="00A47B23"/>
    <w:rsid w:val="00A50C8E"/>
    <w:rsid w:val="00A62458"/>
    <w:rsid w:val="00A720C8"/>
    <w:rsid w:val="00A73198"/>
    <w:rsid w:val="00A738A5"/>
    <w:rsid w:val="00A7684F"/>
    <w:rsid w:val="00A77409"/>
    <w:rsid w:val="00A8333E"/>
    <w:rsid w:val="00A833F9"/>
    <w:rsid w:val="00A909B5"/>
    <w:rsid w:val="00A90F6C"/>
    <w:rsid w:val="00A91817"/>
    <w:rsid w:val="00A957C5"/>
    <w:rsid w:val="00A9756C"/>
    <w:rsid w:val="00AA339A"/>
    <w:rsid w:val="00AB1E03"/>
    <w:rsid w:val="00AB4AB5"/>
    <w:rsid w:val="00AB5693"/>
    <w:rsid w:val="00AC0A59"/>
    <w:rsid w:val="00AC2D04"/>
    <w:rsid w:val="00AD46B0"/>
    <w:rsid w:val="00AD6621"/>
    <w:rsid w:val="00AD72A0"/>
    <w:rsid w:val="00AE7DB1"/>
    <w:rsid w:val="00AF20A8"/>
    <w:rsid w:val="00AF335F"/>
    <w:rsid w:val="00AF378B"/>
    <w:rsid w:val="00AF4F48"/>
    <w:rsid w:val="00AF56C8"/>
    <w:rsid w:val="00B00DD9"/>
    <w:rsid w:val="00B01FB6"/>
    <w:rsid w:val="00B0720B"/>
    <w:rsid w:val="00B11C61"/>
    <w:rsid w:val="00B13BFC"/>
    <w:rsid w:val="00B16AB4"/>
    <w:rsid w:val="00B175E1"/>
    <w:rsid w:val="00B24D50"/>
    <w:rsid w:val="00B2578A"/>
    <w:rsid w:val="00B3034C"/>
    <w:rsid w:val="00B3605B"/>
    <w:rsid w:val="00B36E3C"/>
    <w:rsid w:val="00B36E90"/>
    <w:rsid w:val="00B424F9"/>
    <w:rsid w:val="00B4549F"/>
    <w:rsid w:val="00B47D3F"/>
    <w:rsid w:val="00B51027"/>
    <w:rsid w:val="00B60BA1"/>
    <w:rsid w:val="00B62203"/>
    <w:rsid w:val="00B64751"/>
    <w:rsid w:val="00B7195C"/>
    <w:rsid w:val="00B7214A"/>
    <w:rsid w:val="00B745A9"/>
    <w:rsid w:val="00B754B8"/>
    <w:rsid w:val="00B808FC"/>
    <w:rsid w:val="00B95D73"/>
    <w:rsid w:val="00BA11C7"/>
    <w:rsid w:val="00BB1FCF"/>
    <w:rsid w:val="00BB51E1"/>
    <w:rsid w:val="00BC3C79"/>
    <w:rsid w:val="00BC654D"/>
    <w:rsid w:val="00BC741B"/>
    <w:rsid w:val="00BD17EF"/>
    <w:rsid w:val="00BD7C9B"/>
    <w:rsid w:val="00BE0D4D"/>
    <w:rsid w:val="00BE17D7"/>
    <w:rsid w:val="00BE3166"/>
    <w:rsid w:val="00BE6876"/>
    <w:rsid w:val="00BF1227"/>
    <w:rsid w:val="00BF180F"/>
    <w:rsid w:val="00BF32C4"/>
    <w:rsid w:val="00BF51D1"/>
    <w:rsid w:val="00C00ECE"/>
    <w:rsid w:val="00C03807"/>
    <w:rsid w:val="00C05CB0"/>
    <w:rsid w:val="00C07CFD"/>
    <w:rsid w:val="00C13541"/>
    <w:rsid w:val="00C138DC"/>
    <w:rsid w:val="00C15C5A"/>
    <w:rsid w:val="00C17A16"/>
    <w:rsid w:val="00C23DC7"/>
    <w:rsid w:val="00C26A31"/>
    <w:rsid w:val="00C35E9D"/>
    <w:rsid w:val="00C37371"/>
    <w:rsid w:val="00C5077D"/>
    <w:rsid w:val="00C5560B"/>
    <w:rsid w:val="00C55BB7"/>
    <w:rsid w:val="00C57747"/>
    <w:rsid w:val="00C65979"/>
    <w:rsid w:val="00C705E7"/>
    <w:rsid w:val="00C74081"/>
    <w:rsid w:val="00C753C1"/>
    <w:rsid w:val="00C75FB0"/>
    <w:rsid w:val="00C76124"/>
    <w:rsid w:val="00C80617"/>
    <w:rsid w:val="00C82DE3"/>
    <w:rsid w:val="00C8450C"/>
    <w:rsid w:val="00C865AA"/>
    <w:rsid w:val="00C86AAF"/>
    <w:rsid w:val="00C86B6A"/>
    <w:rsid w:val="00C929C3"/>
    <w:rsid w:val="00C939DC"/>
    <w:rsid w:val="00C939F1"/>
    <w:rsid w:val="00CA0B21"/>
    <w:rsid w:val="00CA0E13"/>
    <w:rsid w:val="00CA19D9"/>
    <w:rsid w:val="00CA33C5"/>
    <w:rsid w:val="00CA3980"/>
    <w:rsid w:val="00CA4715"/>
    <w:rsid w:val="00CA7104"/>
    <w:rsid w:val="00CA75B3"/>
    <w:rsid w:val="00CB0454"/>
    <w:rsid w:val="00CB147D"/>
    <w:rsid w:val="00CB6CA5"/>
    <w:rsid w:val="00CC0C42"/>
    <w:rsid w:val="00CC10A9"/>
    <w:rsid w:val="00CC2490"/>
    <w:rsid w:val="00CD1769"/>
    <w:rsid w:val="00CD474B"/>
    <w:rsid w:val="00CD6474"/>
    <w:rsid w:val="00CE5854"/>
    <w:rsid w:val="00CE5D09"/>
    <w:rsid w:val="00CE63FC"/>
    <w:rsid w:val="00CF0F6A"/>
    <w:rsid w:val="00CF3FF3"/>
    <w:rsid w:val="00CF4DE1"/>
    <w:rsid w:val="00CF6D54"/>
    <w:rsid w:val="00D0140D"/>
    <w:rsid w:val="00D02577"/>
    <w:rsid w:val="00D06E3C"/>
    <w:rsid w:val="00D106B3"/>
    <w:rsid w:val="00D139D0"/>
    <w:rsid w:val="00D13AD6"/>
    <w:rsid w:val="00D16D0B"/>
    <w:rsid w:val="00D22FBF"/>
    <w:rsid w:val="00D233D5"/>
    <w:rsid w:val="00D26DC8"/>
    <w:rsid w:val="00D315C3"/>
    <w:rsid w:val="00D3365D"/>
    <w:rsid w:val="00D36794"/>
    <w:rsid w:val="00D422A3"/>
    <w:rsid w:val="00D44765"/>
    <w:rsid w:val="00D46DD9"/>
    <w:rsid w:val="00D54039"/>
    <w:rsid w:val="00D64B59"/>
    <w:rsid w:val="00D64E73"/>
    <w:rsid w:val="00D74720"/>
    <w:rsid w:val="00D7557D"/>
    <w:rsid w:val="00D76C42"/>
    <w:rsid w:val="00D7762E"/>
    <w:rsid w:val="00D81B72"/>
    <w:rsid w:val="00D82208"/>
    <w:rsid w:val="00D83E11"/>
    <w:rsid w:val="00D8512A"/>
    <w:rsid w:val="00D8722D"/>
    <w:rsid w:val="00D9120D"/>
    <w:rsid w:val="00D93561"/>
    <w:rsid w:val="00D94C88"/>
    <w:rsid w:val="00D954C0"/>
    <w:rsid w:val="00D96293"/>
    <w:rsid w:val="00DA06D7"/>
    <w:rsid w:val="00DA216F"/>
    <w:rsid w:val="00DA2431"/>
    <w:rsid w:val="00DA29E9"/>
    <w:rsid w:val="00DA3ED8"/>
    <w:rsid w:val="00DA4F9A"/>
    <w:rsid w:val="00DA5ABD"/>
    <w:rsid w:val="00DA5C5D"/>
    <w:rsid w:val="00DB40E7"/>
    <w:rsid w:val="00DB6AFE"/>
    <w:rsid w:val="00DC61B7"/>
    <w:rsid w:val="00DD0428"/>
    <w:rsid w:val="00DE0108"/>
    <w:rsid w:val="00DE0B9C"/>
    <w:rsid w:val="00DE38E2"/>
    <w:rsid w:val="00DE42D3"/>
    <w:rsid w:val="00DE4CCD"/>
    <w:rsid w:val="00DE7683"/>
    <w:rsid w:val="00DF0385"/>
    <w:rsid w:val="00DF1BA8"/>
    <w:rsid w:val="00DF28F6"/>
    <w:rsid w:val="00DF4A4E"/>
    <w:rsid w:val="00DF6F3B"/>
    <w:rsid w:val="00DF7E93"/>
    <w:rsid w:val="00E04EAB"/>
    <w:rsid w:val="00E1443B"/>
    <w:rsid w:val="00E154D9"/>
    <w:rsid w:val="00E17381"/>
    <w:rsid w:val="00E17D8F"/>
    <w:rsid w:val="00E20496"/>
    <w:rsid w:val="00E267F0"/>
    <w:rsid w:val="00E26E81"/>
    <w:rsid w:val="00E308E2"/>
    <w:rsid w:val="00E3164F"/>
    <w:rsid w:val="00E31919"/>
    <w:rsid w:val="00E42746"/>
    <w:rsid w:val="00E43653"/>
    <w:rsid w:val="00E43B66"/>
    <w:rsid w:val="00E50B91"/>
    <w:rsid w:val="00E5663A"/>
    <w:rsid w:val="00E61E59"/>
    <w:rsid w:val="00E62304"/>
    <w:rsid w:val="00E67B4E"/>
    <w:rsid w:val="00E71D96"/>
    <w:rsid w:val="00E74E12"/>
    <w:rsid w:val="00E801EA"/>
    <w:rsid w:val="00E81F7A"/>
    <w:rsid w:val="00E9028D"/>
    <w:rsid w:val="00E91CF9"/>
    <w:rsid w:val="00EB4167"/>
    <w:rsid w:val="00EB60A7"/>
    <w:rsid w:val="00EC15C4"/>
    <w:rsid w:val="00EC3536"/>
    <w:rsid w:val="00EC4213"/>
    <w:rsid w:val="00EC5B58"/>
    <w:rsid w:val="00ED11BE"/>
    <w:rsid w:val="00ED1FD6"/>
    <w:rsid w:val="00EE37D5"/>
    <w:rsid w:val="00EE75D9"/>
    <w:rsid w:val="00EE78C2"/>
    <w:rsid w:val="00EF1D90"/>
    <w:rsid w:val="00EF3505"/>
    <w:rsid w:val="00EF4FA6"/>
    <w:rsid w:val="00EF5A19"/>
    <w:rsid w:val="00EF60B7"/>
    <w:rsid w:val="00EF7325"/>
    <w:rsid w:val="00F039EA"/>
    <w:rsid w:val="00F10E37"/>
    <w:rsid w:val="00F131D4"/>
    <w:rsid w:val="00F1631A"/>
    <w:rsid w:val="00F2069D"/>
    <w:rsid w:val="00F23091"/>
    <w:rsid w:val="00F23508"/>
    <w:rsid w:val="00F30E2C"/>
    <w:rsid w:val="00F35F68"/>
    <w:rsid w:val="00F405ED"/>
    <w:rsid w:val="00F417CE"/>
    <w:rsid w:val="00F42F94"/>
    <w:rsid w:val="00F4477C"/>
    <w:rsid w:val="00F45001"/>
    <w:rsid w:val="00F5178C"/>
    <w:rsid w:val="00F52CBE"/>
    <w:rsid w:val="00F61CE6"/>
    <w:rsid w:val="00F67AA3"/>
    <w:rsid w:val="00F75CAB"/>
    <w:rsid w:val="00F77E90"/>
    <w:rsid w:val="00F80B30"/>
    <w:rsid w:val="00F84E09"/>
    <w:rsid w:val="00F867BE"/>
    <w:rsid w:val="00F87BF6"/>
    <w:rsid w:val="00F916CA"/>
    <w:rsid w:val="00F924E8"/>
    <w:rsid w:val="00F92C40"/>
    <w:rsid w:val="00F939E6"/>
    <w:rsid w:val="00F94D27"/>
    <w:rsid w:val="00FA3328"/>
    <w:rsid w:val="00FA520C"/>
    <w:rsid w:val="00FA5B68"/>
    <w:rsid w:val="00FA6679"/>
    <w:rsid w:val="00FC4C2C"/>
    <w:rsid w:val="00FC5DEE"/>
    <w:rsid w:val="00FC6452"/>
    <w:rsid w:val="00FD10A2"/>
    <w:rsid w:val="00FD73F5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3"/>
  </w:style>
  <w:style w:type="paragraph" w:styleId="2">
    <w:name w:val="heading 2"/>
    <w:basedOn w:val="a"/>
    <w:next w:val="a"/>
    <w:link w:val="20"/>
    <w:uiPriority w:val="9"/>
    <w:unhideWhenUsed/>
    <w:qFormat/>
    <w:rsid w:val="006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3B7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B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B7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673B7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7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3B74"/>
  </w:style>
  <w:style w:type="paragraph" w:styleId="ab">
    <w:name w:val="footer"/>
    <w:basedOn w:val="a"/>
    <w:link w:val="ac"/>
    <w:uiPriority w:val="99"/>
    <w:unhideWhenUsed/>
    <w:rsid w:val="0067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3B74"/>
  </w:style>
  <w:style w:type="character" w:styleId="ad">
    <w:name w:val="annotation reference"/>
    <w:basedOn w:val="a0"/>
    <w:uiPriority w:val="99"/>
    <w:semiHidden/>
    <w:unhideWhenUsed/>
    <w:rsid w:val="00673B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3B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3B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3B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3B7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7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6853</Words>
  <Characters>39068</Characters>
  <Application>Microsoft Office Word</Application>
  <DocSecurity>0</DocSecurity>
  <Lines>325</Lines>
  <Paragraphs>91</Paragraphs>
  <ScaleCrop>false</ScaleCrop>
  <Company>RePack by SPecialiST</Company>
  <LinksUpToDate>false</LinksUpToDate>
  <CharactersWithSpaces>45830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4</cp:revision>
  <dcterms:created xsi:type="dcterms:W3CDTF">2023-11-07T19:33:00Z</dcterms:created>
  <dcterms:modified xsi:type="dcterms:W3CDTF">2023-11-07T19:42:00Z</dcterms:modified>
</cp:coreProperties>
</file>