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A" w:rsidRPr="00956E12" w:rsidRDefault="00526BED" w:rsidP="00750DBF">
      <w:pPr>
        <w:rPr>
          <w:b/>
          <w:sz w:val="28"/>
        </w:rPr>
        <w:sectPr w:rsidR="00BE510A" w:rsidRPr="00956E12" w:rsidSect="00BE510A">
          <w:pgSz w:w="11910" w:h="16840"/>
          <w:pgMar w:top="760" w:right="30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13550" cy="9449488"/>
            <wp:effectExtent l="19050" t="0" r="6350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44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DD" w:rsidRPr="00956E12" w:rsidRDefault="003641DD" w:rsidP="00323F9F">
      <w:pPr>
        <w:pStyle w:val="ab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4CC9" w:rsidRPr="006C2207" w:rsidRDefault="00171369" w:rsidP="00BE510A">
      <w:pPr>
        <w:pStyle w:val="ab"/>
        <w:spacing w:line="276" w:lineRule="auto"/>
        <w:ind w:left="45" w:firstLine="806"/>
        <w:jc w:val="both"/>
        <w:rPr>
          <w:rFonts w:ascii="Times New Roman" w:hAnsi="Times New Roman" w:cs="Times New Roman"/>
          <w:sz w:val="26"/>
          <w:szCs w:val="26"/>
        </w:rPr>
      </w:pPr>
      <w:r w:rsidRPr="00171369">
        <w:rPr>
          <w:rFonts w:ascii="Times New Roman" w:hAnsi="Times New Roman" w:cs="Times New Roman"/>
          <w:sz w:val="26"/>
          <w:szCs w:val="26"/>
        </w:rPr>
        <w:t>Учебный план</w:t>
      </w:r>
      <w:r w:rsidR="004B5B0B">
        <w:rPr>
          <w:rFonts w:ascii="Times New Roman" w:hAnsi="Times New Roman" w:cs="Times New Roman"/>
          <w:sz w:val="26"/>
          <w:szCs w:val="26"/>
        </w:rPr>
        <w:t xml:space="preserve"> в 2020-2021 учебном году</w:t>
      </w:r>
      <w:r w:rsidRPr="00171369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(1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71369">
        <w:rPr>
          <w:rFonts w:ascii="Times New Roman" w:hAnsi="Times New Roman" w:cs="Times New Roman"/>
          <w:sz w:val="26"/>
          <w:szCs w:val="26"/>
        </w:rPr>
        <w:t xml:space="preserve"> класс в соответствии с </w:t>
      </w:r>
      <w:r>
        <w:rPr>
          <w:rFonts w:ascii="Times New Roman" w:hAnsi="Times New Roman" w:cs="Times New Roman"/>
          <w:sz w:val="26"/>
          <w:szCs w:val="26"/>
        </w:rPr>
        <w:t>ФКГОС</w:t>
      </w:r>
      <w:r w:rsidRPr="00171369">
        <w:rPr>
          <w:rFonts w:ascii="Times New Roman" w:hAnsi="Times New Roman" w:cs="Times New Roman"/>
          <w:sz w:val="26"/>
          <w:szCs w:val="26"/>
        </w:rPr>
        <w:t xml:space="preserve">) МБОУ СОШ </w:t>
      </w:r>
      <w:r w:rsidR="00956E12">
        <w:rPr>
          <w:rFonts w:ascii="Times New Roman" w:hAnsi="Times New Roman" w:cs="Times New Roman"/>
          <w:sz w:val="26"/>
          <w:szCs w:val="26"/>
        </w:rPr>
        <w:t>с.Брут</w:t>
      </w:r>
      <w:r>
        <w:rPr>
          <w:rFonts w:ascii="Times New Roman" w:hAnsi="Times New Roman" w:cs="Times New Roman"/>
          <w:sz w:val="26"/>
          <w:szCs w:val="26"/>
        </w:rPr>
        <w:t xml:space="preserve"> разработан на основе</w:t>
      </w:r>
      <w:r w:rsidR="008276F1" w:rsidRPr="006C2207">
        <w:rPr>
          <w:rFonts w:ascii="Times New Roman" w:hAnsi="Times New Roman" w:cs="Times New Roman"/>
          <w:sz w:val="26"/>
          <w:szCs w:val="26"/>
        </w:rPr>
        <w:t>:</w:t>
      </w:r>
    </w:p>
    <w:p w:rsidR="00FD4CC9" w:rsidRPr="006C2207" w:rsidRDefault="008276F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Российской Федерации»; </w:t>
      </w:r>
    </w:p>
    <w:p w:rsidR="00C95EC1" w:rsidRPr="006C2207" w:rsidRDefault="008276F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Федеральный закон от 03.08.2018г №317-ФЗ «О внесении изменений в статьи 11 и 14 Федерального закона «Об образовании в Российской Федерации»;</w:t>
      </w:r>
      <w:r w:rsidR="00FD4CC9" w:rsidRPr="006C2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  <w:lang w:eastAsia="ru-RU"/>
        </w:rPr>
        <w:t>Приказ Министерства образования Российской Федерации от 9 марта 2004 г. № 1312 «</w:t>
      </w:r>
      <w:r w:rsidRPr="006C2207">
        <w:rPr>
          <w:rFonts w:ascii="Times New Roman" w:hAnsi="Times New Roman" w:cs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6C2207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6C2207">
        <w:rPr>
          <w:rFonts w:ascii="Times New Roman" w:hAnsi="Times New Roman" w:cs="Times New Roman"/>
          <w:sz w:val="26"/>
          <w:szCs w:val="26"/>
        </w:rPr>
        <w:t xml:space="preserve">(в ред. Приказов </w:t>
      </w:r>
      <w:proofErr w:type="spellStart"/>
      <w:r w:rsidRPr="006C220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C2207">
        <w:rPr>
          <w:rFonts w:ascii="Times New Roman" w:hAnsi="Times New Roman" w:cs="Times New Roman"/>
          <w:sz w:val="26"/>
          <w:szCs w:val="26"/>
        </w:rPr>
        <w:t xml:space="preserve"> РФ от 20.08.2008 </w:t>
      </w:r>
      <w:hyperlink r:id="rId7" w:history="1">
        <w:r w:rsidRPr="006C2207">
          <w:rPr>
            <w:rFonts w:ascii="Times New Roman" w:hAnsi="Times New Roman" w:cs="Times New Roman"/>
            <w:sz w:val="26"/>
            <w:szCs w:val="26"/>
          </w:rPr>
          <w:t>N 241</w:t>
        </w:r>
      </w:hyperlink>
      <w:r w:rsidRPr="006C2207">
        <w:rPr>
          <w:rFonts w:ascii="Times New Roman" w:hAnsi="Times New Roman" w:cs="Times New Roman"/>
          <w:sz w:val="26"/>
          <w:szCs w:val="26"/>
        </w:rPr>
        <w:t xml:space="preserve">, от 30.08.2010 </w:t>
      </w:r>
      <w:hyperlink r:id="rId8" w:history="1">
        <w:r w:rsidRPr="006C2207">
          <w:rPr>
            <w:rFonts w:ascii="Times New Roman" w:hAnsi="Times New Roman" w:cs="Times New Roman"/>
            <w:sz w:val="26"/>
            <w:szCs w:val="26"/>
          </w:rPr>
          <w:t>N 889</w:t>
        </w:r>
      </w:hyperlink>
      <w:r w:rsidRPr="006C2207">
        <w:rPr>
          <w:rFonts w:ascii="Times New Roman" w:hAnsi="Times New Roman" w:cs="Times New Roman"/>
          <w:sz w:val="26"/>
          <w:szCs w:val="26"/>
        </w:rPr>
        <w:t xml:space="preserve">, от 03.06.2011 </w:t>
      </w:r>
      <w:hyperlink r:id="rId9" w:history="1">
        <w:r w:rsidRPr="006C2207">
          <w:rPr>
            <w:rFonts w:ascii="Times New Roman" w:hAnsi="Times New Roman" w:cs="Times New Roman"/>
            <w:sz w:val="26"/>
            <w:szCs w:val="26"/>
          </w:rPr>
          <w:t>N 1994</w:t>
        </w:r>
      </w:hyperlink>
      <w:r w:rsidRPr="006C2207">
        <w:rPr>
          <w:rFonts w:ascii="Times New Roman" w:hAnsi="Times New Roman" w:cs="Times New Roman"/>
          <w:sz w:val="26"/>
          <w:szCs w:val="26"/>
        </w:rPr>
        <w:t xml:space="preserve">, от 01.02.2012 </w:t>
      </w:r>
      <w:hyperlink r:id="rId10" w:history="1">
        <w:r w:rsidRPr="006C2207">
          <w:rPr>
            <w:rFonts w:ascii="Times New Roman" w:hAnsi="Times New Roman" w:cs="Times New Roman"/>
            <w:sz w:val="26"/>
            <w:szCs w:val="26"/>
          </w:rPr>
          <w:t>N 74</w:t>
        </w:r>
      </w:hyperlink>
      <w:r w:rsidRPr="006C2207">
        <w:rPr>
          <w:rFonts w:ascii="Times New Roman" w:hAnsi="Times New Roman" w:cs="Times New Roman"/>
          <w:sz w:val="26"/>
          <w:szCs w:val="26"/>
        </w:rPr>
        <w:t>) (ФБУП – 2004);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527F2" w:rsidRPr="006C2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Pr="006C2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 (ФКГОС); 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C95EC1" w:rsidRPr="006C2207" w:rsidRDefault="00C95EC1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2207">
        <w:rPr>
          <w:rFonts w:ascii="Times New Roman" w:hAnsi="Times New Roman" w:cs="Times New Roman"/>
          <w:color w:val="000000"/>
          <w:sz w:val="26"/>
          <w:szCs w:val="26"/>
        </w:rPr>
        <w:t>Закон Республики Северная  Осетия-Алания</w:t>
      </w:r>
      <w:r w:rsidRPr="006C2207">
        <w:rPr>
          <w:rFonts w:ascii="Times New Roman" w:hAnsi="Times New Roman" w:cs="Times New Roman"/>
          <w:sz w:val="26"/>
          <w:szCs w:val="26"/>
        </w:rPr>
        <w:t xml:space="preserve"> от 27 декабря 2013 года № 61-РЗ </w:t>
      </w:r>
      <w:r w:rsidRPr="006C22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C2207">
        <w:rPr>
          <w:rFonts w:ascii="Times New Roman" w:hAnsi="Times New Roman" w:cs="Times New Roman"/>
          <w:sz w:val="26"/>
          <w:szCs w:val="26"/>
        </w:rPr>
        <w:t>Об образовании в Республике Северная Осетия-Алания»;</w:t>
      </w:r>
    </w:p>
    <w:p w:rsidR="00FD4CC9" w:rsidRPr="006C2207" w:rsidRDefault="00FD4CC9" w:rsidP="003641DD">
      <w:pPr>
        <w:pStyle w:val="ab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24.11.2015</w:t>
      </w:r>
      <w:r w:rsidR="00575BF7" w:rsidRPr="006C2207">
        <w:rPr>
          <w:rFonts w:ascii="Times New Roman" w:hAnsi="Times New Roman" w:cs="Times New Roman"/>
          <w:sz w:val="26"/>
          <w:szCs w:val="26"/>
        </w:rPr>
        <w:t>)</w:t>
      </w:r>
      <w:r w:rsidR="00F527F2" w:rsidRPr="006C2207">
        <w:rPr>
          <w:rFonts w:ascii="Times New Roman" w:hAnsi="Times New Roman" w:cs="Times New Roman"/>
          <w:sz w:val="26"/>
          <w:szCs w:val="26"/>
        </w:rPr>
        <w:t>.</w:t>
      </w:r>
    </w:p>
    <w:p w:rsidR="00403BDC" w:rsidRPr="006C2207" w:rsidRDefault="0047155B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lastRenderedPageBreak/>
        <w:t>Продолжительность учебного года</w:t>
      </w:r>
      <w:r w:rsidR="00403BDC" w:rsidRPr="006C2207">
        <w:rPr>
          <w:rFonts w:ascii="Times New Roman" w:hAnsi="Times New Roman" w:cs="Times New Roman"/>
          <w:sz w:val="26"/>
          <w:szCs w:val="26"/>
        </w:rPr>
        <w:t>:</w:t>
      </w:r>
    </w:p>
    <w:p w:rsidR="00403BDC" w:rsidRPr="006C2207" w:rsidRDefault="0047155B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34 недели – 11 класс (без учета государственной итоговой аттестации). </w:t>
      </w:r>
    </w:p>
    <w:p w:rsidR="00403BDC" w:rsidRPr="006C2207" w:rsidRDefault="00D914FD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Продолжительность учебной недели 6 дней. </w:t>
      </w:r>
    </w:p>
    <w:p w:rsidR="0047155B" w:rsidRPr="006C2207" w:rsidRDefault="0047155B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Продолжительность урока 4</w:t>
      </w:r>
      <w:r w:rsidR="000324D8" w:rsidRPr="006C2207">
        <w:rPr>
          <w:rFonts w:ascii="Times New Roman" w:hAnsi="Times New Roman" w:cs="Times New Roman"/>
          <w:sz w:val="26"/>
          <w:szCs w:val="26"/>
        </w:rPr>
        <w:t>5</w:t>
      </w:r>
      <w:r w:rsidRPr="006C2207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47155B" w:rsidRPr="006C2207" w:rsidRDefault="008276F1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Домашние задания обучающимся даются с учетом возможности их выполнения в 11 классах в следующих пределах– 3,5 ч</w:t>
      </w:r>
      <w:r w:rsidR="0047155B" w:rsidRPr="006C2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155B" w:rsidRPr="006C2207" w:rsidRDefault="008276F1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 Учебный план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на 20</w:t>
      </w:r>
      <w:r w:rsidR="004B5B0B">
        <w:rPr>
          <w:rFonts w:ascii="Times New Roman" w:hAnsi="Times New Roman" w:cs="Times New Roman"/>
          <w:sz w:val="26"/>
          <w:szCs w:val="26"/>
        </w:rPr>
        <w:t>20/</w:t>
      </w:r>
      <w:r w:rsidR="00956E12">
        <w:rPr>
          <w:rFonts w:ascii="Times New Roman" w:hAnsi="Times New Roman" w:cs="Times New Roman"/>
          <w:sz w:val="26"/>
          <w:szCs w:val="26"/>
        </w:rPr>
        <w:t>20</w:t>
      </w:r>
      <w:r w:rsidR="004B5B0B">
        <w:rPr>
          <w:rFonts w:ascii="Times New Roman" w:hAnsi="Times New Roman" w:cs="Times New Roman"/>
          <w:sz w:val="26"/>
          <w:szCs w:val="26"/>
        </w:rPr>
        <w:t>21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6C2207">
        <w:rPr>
          <w:rFonts w:ascii="Times New Roman" w:hAnsi="Times New Roman" w:cs="Times New Roman"/>
          <w:sz w:val="26"/>
          <w:szCs w:val="26"/>
        </w:rPr>
        <w:t xml:space="preserve"> отражает основные подходы к содержательному наполнению образовательной программы, обеспечивает достижение 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Pr="006C2207">
        <w:rPr>
          <w:rFonts w:ascii="Times New Roman" w:hAnsi="Times New Roman" w:cs="Times New Roman"/>
          <w:sz w:val="26"/>
          <w:szCs w:val="26"/>
        </w:rPr>
        <w:t xml:space="preserve">обучающимися требований к результатам освоения основной образовательной программы </w:t>
      </w:r>
      <w:r w:rsidR="0047155B" w:rsidRPr="006C2207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6C2207">
        <w:rPr>
          <w:rFonts w:ascii="Times New Roman" w:hAnsi="Times New Roman" w:cs="Times New Roman"/>
          <w:sz w:val="26"/>
          <w:szCs w:val="26"/>
        </w:rPr>
        <w:t>общего образования</w:t>
      </w:r>
      <w:r w:rsidR="0047155B" w:rsidRPr="006C2207">
        <w:rPr>
          <w:rFonts w:ascii="Times New Roman" w:hAnsi="Times New Roman" w:cs="Times New Roman"/>
          <w:sz w:val="26"/>
          <w:szCs w:val="26"/>
        </w:rPr>
        <w:t>.</w:t>
      </w:r>
      <w:r w:rsidRPr="006C2207">
        <w:rPr>
          <w:rFonts w:ascii="Times New Roman" w:hAnsi="Times New Roman" w:cs="Times New Roman"/>
          <w:sz w:val="26"/>
          <w:szCs w:val="26"/>
        </w:rPr>
        <w:t xml:space="preserve"> В учебном плане представлены все предметные области основной образовательной программы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СОО</w:t>
      </w:r>
      <w:r w:rsidRPr="006C2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271D" w:rsidRPr="006C2207" w:rsidRDefault="0047155B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 xml:space="preserve">Учебный план СОО ориентирован </w:t>
      </w:r>
      <w:r w:rsidR="008276F1" w:rsidRPr="006C2207">
        <w:rPr>
          <w:rFonts w:ascii="Times New Roman" w:hAnsi="Times New Roman" w:cs="Times New Roman"/>
          <w:sz w:val="26"/>
          <w:szCs w:val="26"/>
        </w:rPr>
        <w:t>на индивидуализацию и социализацию обучающихся. Школа старается максимально учитывать интересы, склонности и способности обучающихся.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(на основании поданных заявлений).</w:t>
      </w:r>
      <w:r w:rsidR="00B5271D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056BA9" w:rsidRPr="006C2207">
        <w:rPr>
          <w:rFonts w:ascii="Times New Roman" w:hAnsi="Times New Roman" w:cs="Times New Roman"/>
          <w:sz w:val="26"/>
          <w:szCs w:val="26"/>
        </w:rPr>
        <w:t xml:space="preserve">В связи с малой </w:t>
      </w:r>
      <w:proofErr w:type="spellStart"/>
      <w:r w:rsidR="00056BA9" w:rsidRPr="006C2207">
        <w:rPr>
          <w:rFonts w:ascii="Times New Roman" w:hAnsi="Times New Roman" w:cs="Times New Roman"/>
          <w:sz w:val="26"/>
          <w:szCs w:val="26"/>
        </w:rPr>
        <w:t>накопляемостью</w:t>
      </w:r>
      <w:proofErr w:type="spellEnd"/>
      <w:r w:rsidR="00B5271D" w:rsidRPr="006C2207">
        <w:rPr>
          <w:rFonts w:ascii="Times New Roman" w:hAnsi="Times New Roman" w:cs="Times New Roman"/>
          <w:sz w:val="26"/>
          <w:szCs w:val="26"/>
        </w:rPr>
        <w:t>, в 20</w:t>
      </w:r>
      <w:r w:rsidR="00CE2168">
        <w:rPr>
          <w:rFonts w:ascii="Times New Roman" w:hAnsi="Times New Roman" w:cs="Times New Roman"/>
          <w:sz w:val="26"/>
          <w:szCs w:val="26"/>
        </w:rPr>
        <w:t>20/</w:t>
      </w:r>
      <w:r w:rsidR="00956E12">
        <w:rPr>
          <w:rFonts w:ascii="Times New Roman" w:hAnsi="Times New Roman" w:cs="Times New Roman"/>
          <w:sz w:val="26"/>
          <w:szCs w:val="26"/>
        </w:rPr>
        <w:t>20</w:t>
      </w:r>
      <w:r w:rsidR="00CE2168">
        <w:rPr>
          <w:rFonts w:ascii="Times New Roman" w:hAnsi="Times New Roman" w:cs="Times New Roman"/>
          <w:sz w:val="26"/>
          <w:szCs w:val="26"/>
        </w:rPr>
        <w:t>21</w:t>
      </w:r>
      <w:r w:rsidR="00B5271D" w:rsidRPr="006C2207">
        <w:rPr>
          <w:rFonts w:ascii="Times New Roman" w:hAnsi="Times New Roman" w:cs="Times New Roman"/>
          <w:sz w:val="26"/>
          <w:szCs w:val="26"/>
        </w:rPr>
        <w:t xml:space="preserve"> учебном году были скомплектованы классы общеобразовательной направленности с изучением на профильном уровне отдельных предметов по выбору учащихся.</w:t>
      </w:r>
    </w:p>
    <w:p w:rsidR="005B0DDD" w:rsidRPr="006C2207" w:rsidRDefault="0047155B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Обязательными учебными предметами (инвариантная часть учебного плана) являются «Русский язык», «Литература», «Иностранный язык», «</w:t>
      </w:r>
      <w:r w:rsidR="00317F75" w:rsidRPr="006C2207">
        <w:rPr>
          <w:rFonts w:ascii="Times New Roman" w:hAnsi="Times New Roman" w:cs="Times New Roman"/>
          <w:sz w:val="26"/>
          <w:szCs w:val="26"/>
        </w:rPr>
        <w:t>Алгебра</w:t>
      </w:r>
      <w:r w:rsidRPr="006C2207">
        <w:rPr>
          <w:rFonts w:ascii="Times New Roman" w:hAnsi="Times New Roman" w:cs="Times New Roman"/>
          <w:sz w:val="26"/>
          <w:szCs w:val="26"/>
        </w:rPr>
        <w:t>»</w:t>
      </w:r>
      <w:r w:rsidR="00317F75" w:rsidRPr="006C2207">
        <w:rPr>
          <w:rFonts w:ascii="Times New Roman" w:hAnsi="Times New Roman" w:cs="Times New Roman"/>
          <w:sz w:val="26"/>
          <w:szCs w:val="26"/>
        </w:rPr>
        <w:t xml:space="preserve"> «Геометрия»</w:t>
      </w:r>
      <w:r w:rsidRPr="006C2207">
        <w:rPr>
          <w:rFonts w:ascii="Times New Roman" w:hAnsi="Times New Roman" w:cs="Times New Roman"/>
          <w:sz w:val="26"/>
          <w:szCs w:val="26"/>
        </w:rPr>
        <w:t xml:space="preserve">, «История», </w:t>
      </w:r>
      <w:r w:rsidR="00D669BA" w:rsidRPr="006C2207">
        <w:rPr>
          <w:rFonts w:ascii="Times New Roman" w:hAnsi="Times New Roman" w:cs="Times New Roman"/>
          <w:sz w:val="26"/>
          <w:szCs w:val="26"/>
        </w:rPr>
        <w:t xml:space="preserve">«Обществознание», </w:t>
      </w:r>
      <w:r w:rsidRPr="006C2207">
        <w:rPr>
          <w:rFonts w:ascii="Times New Roman" w:hAnsi="Times New Roman" w:cs="Times New Roman"/>
          <w:sz w:val="26"/>
          <w:szCs w:val="26"/>
        </w:rPr>
        <w:t>«Физическая культура»,</w:t>
      </w:r>
      <w:r w:rsidR="00686332">
        <w:rPr>
          <w:rFonts w:ascii="Times New Roman" w:hAnsi="Times New Roman" w:cs="Times New Roman"/>
          <w:sz w:val="26"/>
          <w:szCs w:val="26"/>
        </w:rPr>
        <w:t xml:space="preserve"> «Химия», «Биология», «Физика»,</w:t>
      </w:r>
      <w:r w:rsidRPr="006C2207">
        <w:rPr>
          <w:rFonts w:ascii="Times New Roman" w:hAnsi="Times New Roman" w:cs="Times New Roman"/>
          <w:sz w:val="26"/>
          <w:szCs w:val="26"/>
        </w:rPr>
        <w:t xml:space="preserve"> «ОБЖ»</w:t>
      </w:r>
      <w:r w:rsidR="00403BDC" w:rsidRPr="006C2207">
        <w:rPr>
          <w:rFonts w:ascii="Times New Roman" w:hAnsi="Times New Roman" w:cs="Times New Roman"/>
          <w:sz w:val="26"/>
          <w:szCs w:val="26"/>
        </w:rPr>
        <w:t>, которые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 изучаются в 20</w:t>
      </w:r>
      <w:r w:rsidR="00670C2E">
        <w:rPr>
          <w:rFonts w:ascii="Times New Roman" w:hAnsi="Times New Roman" w:cs="Times New Roman"/>
          <w:sz w:val="26"/>
          <w:szCs w:val="26"/>
        </w:rPr>
        <w:t>20/</w:t>
      </w:r>
      <w:r w:rsidR="00956E12">
        <w:rPr>
          <w:rFonts w:ascii="Times New Roman" w:hAnsi="Times New Roman" w:cs="Times New Roman"/>
          <w:sz w:val="26"/>
          <w:szCs w:val="26"/>
        </w:rPr>
        <w:t>20</w:t>
      </w:r>
      <w:r w:rsidR="00670C2E">
        <w:rPr>
          <w:rFonts w:ascii="Times New Roman" w:hAnsi="Times New Roman" w:cs="Times New Roman"/>
          <w:sz w:val="26"/>
          <w:szCs w:val="26"/>
        </w:rPr>
        <w:t>21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учебном году на базовом уровне.</w:t>
      </w:r>
      <w:r w:rsidRPr="006C2207">
        <w:rPr>
          <w:rFonts w:ascii="Times New Roman" w:hAnsi="Times New Roman" w:cs="Times New Roman"/>
          <w:sz w:val="26"/>
          <w:szCs w:val="26"/>
        </w:rPr>
        <w:tab/>
      </w:r>
      <w:r w:rsidR="00D669BA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Учебные </w:t>
      </w:r>
      <w:r w:rsidRPr="006C2207">
        <w:rPr>
          <w:rFonts w:ascii="Times New Roman" w:hAnsi="Times New Roman" w:cs="Times New Roman"/>
          <w:sz w:val="26"/>
          <w:szCs w:val="26"/>
        </w:rPr>
        <w:t>предметы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 вариативной части учебного плана</w:t>
      </w:r>
      <w:r w:rsidRPr="006C2207">
        <w:rPr>
          <w:rFonts w:ascii="Times New Roman" w:hAnsi="Times New Roman" w:cs="Times New Roman"/>
          <w:sz w:val="26"/>
          <w:szCs w:val="26"/>
        </w:rPr>
        <w:t xml:space="preserve"> изучаются по выбору</w:t>
      </w:r>
      <w:r w:rsidR="007F6601" w:rsidRPr="006C2207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Предметы по выбору в 20</w:t>
      </w:r>
      <w:r w:rsidR="00670C2E">
        <w:rPr>
          <w:rFonts w:ascii="Times New Roman" w:hAnsi="Times New Roman" w:cs="Times New Roman"/>
          <w:sz w:val="26"/>
          <w:szCs w:val="26"/>
        </w:rPr>
        <w:t>20/</w:t>
      </w:r>
      <w:r w:rsidR="00956E12">
        <w:rPr>
          <w:rFonts w:ascii="Times New Roman" w:hAnsi="Times New Roman" w:cs="Times New Roman"/>
          <w:sz w:val="26"/>
          <w:szCs w:val="26"/>
        </w:rPr>
        <w:t>20</w:t>
      </w:r>
      <w:r w:rsidR="00670C2E">
        <w:rPr>
          <w:rFonts w:ascii="Times New Roman" w:hAnsi="Times New Roman" w:cs="Times New Roman"/>
          <w:sz w:val="26"/>
          <w:szCs w:val="26"/>
        </w:rPr>
        <w:t>21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учебном году:</w:t>
      </w:r>
    </w:p>
    <w:p w:rsidR="003D3518" w:rsidRPr="006C2207" w:rsidRDefault="002604FE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b/>
          <w:sz w:val="26"/>
          <w:szCs w:val="26"/>
        </w:rPr>
        <w:t>«Физика»</w:t>
      </w:r>
      <w:r w:rsidRPr="006C2207">
        <w:rPr>
          <w:rFonts w:ascii="Times New Roman" w:hAnsi="Times New Roman" w:cs="Times New Roman"/>
          <w:sz w:val="26"/>
          <w:szCs w:val="26"/>
        </w:rPr>
        <w:t xml:space="preserve"> - 2 часа, </w:t>
      </w:r>
      <w:r w:rsidRPr="006C2207">
        <w:rPr>
          <w:rFonts w:ascii="Times New Roman" w:hAnsi="Times New Roman" w:cs="Times New Roman"/>
          <w:b/>
          <w:sz w:val="26"/>
          <w:szCs w:val="26"/>
        </w:rPr>
        <w:t>«Химия»</w:t>
      </w:r>
      <w:r w:rsidRPr="006C2207">
        <w:rPr>
          <w:rFonts w:ascii="Times New Roman" w:hAnsi="Times New Roman" w:cs="Times New Roman"/>
          <w:sz w:val="26"/>
          <w:szCs w:val="26"/>
        </w:rPr>
        <w:t xml:space="preserve"> - </w:t>
      </w:r>
      <w:r w:rsidR="00A51E8B">
        <w:rPr>
          <w:rFonts w:ascii="Times New Roman" w:hAnsi="Times New Roman" w:cs="Times New Roman"/>
          <w:sz w:val="26"/>
          <w:szCs w:val="26"/>
        </w:rPr>
        <w:t>1 час</w:t>
      </w:r>
      <w:r w:rsidRPr="006C2207">
        <w:rPr>
          <w:rFonts w:ascii="Times New Roman" w:hAnsi="Times New Roman" w:cs="Times New Roman"/>
          <w:sz w:val="26"/>
          <w:szCs w:val="26"/>
        </w:rPr>
        <w:t xml:space="preserve">, </w:t>
      </w:r>
      <w:r w:rsidRPr="006C2207">
        <w:rPr>
          <w:rFonts w:ascii="Times New Roman" w:hAnsi="Times New Roman" w:cs="Times New Roman"/>
          <w:b/>
          <w:sz w:val="26"/>
          <w:szCs w:val="26"/>
        </w:rPr>
        <w:t>«Биология»</w:t>
      </w:r>
      <w:r w:rsidR="00A51E8B">
        <w:rPr>
          <w:rFonts w:ascii="Times New Roman" w:hAnsi="Times New Roman" w:cs="Times New Roman"/>
          <w:sz w:val="26"/>
          <w:szCs w:val="26"/>
        </w:rPr>
        <w:t xml:space="preserve"> - 1 час</w:t>
      </w:r>
      <w:r w:rsidRPr="006C2207">
        <w:rPr>
          <w:rFonts w:ascii="Times New Roman" w:hAnsi="Times New Roman" w:cs="Times New Roman"/>
          <w:sz w:val="26"/>
          <w:szCs w:val="26"/>
        </w:rPr>
        <w:t>,</w:t>
      </w:r>
      <w:r w:rsidR="00DD2820" w:rsidRPr="00DD2820">
        <w:rPr>
          <w:rFonts w:ascii="Times New Roman" w:hAnsi="Times New Roman" w:cs="Times New Roman"/>
          <w:sz w:val="26"/>
          <w:szCs w:val="26"/>
        </w:rPr>
        <w:t xml:space="preserve"> 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«</w:t>
      </w:r>
      <w:r w:rsidR="001A78F9" w:rsidRPr="006C220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», «Информатика</w:t>
      </w:r>
      <w:r w:rsidR="00F54C6E" w:rsidRPr="006C2207">
        <w:rPr>
          <w:rFonts w:ascii="Times New Roman" w:hAnsi="Times New Roman" w:cs="Times New Roman"/>
          <w:b/>
          <w:sz w:val="26"/>
          <w:szCs w:val="26"/>
        </w:rPr>
        <w:t xml:space="preserve"> и ИКТ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», «Технология», «</w:t>
      </w:r>
      <w:r w:rsidR="001A78F9" w:rsidRPr="006C220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="00F54C6E" w:rsidRPr="006C220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МХК</w:t>
      </w:r>
      <w:r w:rsidR="00F54C6E" w:rsidRPr="006C2207">
        <w:rPr>
          <w:rFonts w:ascii="Times New Roman" w:hAnsi="Times New Roman" w:cs="Times New Roman"/>
          <w:b/>
          <w:sz w:val="26"/>
          <w:szCs w:val="26"/>
        </w:rPr>
        <w:t>)</w:t>
      </w:r>
      <w:r w:rsidR="005B0DDD" w:rsidRPr="006C2207">
        <w:rPr>
          <w:rFonts w:ascii="Times New Roman" w:hAnsi="Times New Roman" w:cs="Times New Roman"/>
          <w:b/>
          <w:sz w:val="26"/>
          <w:szCs w:val="26"/>
        </w:rPr>
        <w:t>»</w:t>
      </w:r>
      <w:r w:rsidR="005B0DDD" w:rsidRPr="006C2207">
        <w:rPr>
          <w:rFonts w:ascii="Times New Roman" w:hAnsi="Times New Roman" w:cs="Times New Roman"/>
          <w:sz w:val="26"/>
          <w:szCs w:val="26"/>
        </w:rPr>
        <w:t xml:space="preserve">  - </w:t>
      </w:r>
      <w:r w:rsidR="00934C4C" w:rsidRPr="006C2207">
        <w:rPr>
          <w:rFonts w:ascii="Times New Roman" w:hAnsi="Times New Roman" w:cs="Times New Roman"/>
          <w:sz w:val="26"/>
          <w:szCs w:val="26"/>
        </w:rPr>
        <w:t>по 1 часу</w:t>
      </w:r>
      <w:r w:rsidR="005975FB" w:rsidRPr="006C2207">
        <w:rPr>
          <w:rFonts w:ascii="Times New Roman" w:hAnsi="Times New Roman" w:cs="Times New Roman"/>
          <w:sz w:val="26"/>
          <w:szCs w:val="26"/>
        </w:rPr>
        <w:t>.</w:t>
      </w:r>
      <w:r w:rsidR="00DD2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50C" w:rsidRPr="006C2207" w:rsidRDefault="0047155B" w:rsidP="00403BDC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Национально-региональный компонент для 11 класс</w:t>
      </w:r>
      <w:r w:rsidR="00744223">
        <w:rPr>
          <w:rFonts w:ascii="Times New Roman" w:hAnsi="Times New Roman" w:cs="Times New Roman"/>
          <w:sz w:val="26"/>
          <w:szCs w:val="26"/>
        </w:rPr>
        <w:t>а</w:t>
      </w:r>
      <w:r w:rsidR="003D3518" w:rsidRPr="006C2207">
        <w:rPr>
          <w:rFonts w:ascii="Times New Roman" w:hAnsi="Times New Roman" w:cs="Times New Roman"/>
          <w:sz w:val="26"/>
          <w:szCs w:val="26"/>
        </w:rPr>
        <w:t xml:space="preserve"> распределен следующим образом: </w:t>
      </w:r>
      <w:r w:rsidRPr="006C2207">
        <w:rPr>
          <w:rFonts w:ascii="Times New Roman" w:hAnsi="Times New Roman" w:cs="Times New Roman"/>
          <w:sz w:val="26"/>
          <w:szCs w:val="26"/>
        </w:rPr>
        <w:t xml:space="preserve"> в </w:t>
      </w:r>
      <w:r w:rsidR="00CE150C" w:rsidRPr="006C2207">
        <w:rPr>
          <w:rFonts w:ascii="Times New Roman" w:hAnsi="Times New Roman" w:cs="Times New Roman"/>
          <w:sz w:val="26"/>
          <w:szCs w:val="26"/>
        </w:rPr>
        <w:t>11</w:t>
      </w:r>
      <w:r w:rsidRPr="006C2207">
        <w:rPr>
          <w:rFonts w:ascii="Times New Roman" w:hAnsi="Times New Roman" w:cs="Times New Roman"/>
          <w:sz w:val="26"/>
          <w:szCs w:val="26"/>
        </w:rPr>
        <w:t xml:space="preserve"> классе –1 час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на изучение предмета </w:t>
      </w:r>
      <w:r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89704B" w:rsidRPr="006C2207">
        <w:rPr>
          <w:rFonts w:ascii="Times New Roman" w:hAnsi="Times New Roman" w:cs="Times New Roman"/>
          <w:sz w:val="26"/>
          <w:szCs w:val="26"/>
        </w:rPr>
        <w:t>«</w:t>
      </w:r>
      <w:r w:rsidR="00AE2237">
        <w:rPr>
          <w:rFonts w:ascii="Times New Roman" w:hAnsi="Times New Roman" w:cs="Times New Roman"/>
          <w:sz w:val="26"/>
          <w:szCs w:val="26"/>
        </w:rPr>
        <w:t>ТКО</w:t>
      </w:r>
      <w:r w:rsidR="0089704B" w:rsidRPr="006C2207">
        <w:rPr>
          <w:rFonts w:ascii="Times New Roman" w:hAnsi="Times New Roman" w:cs="Times New Roman"/>
          <w:sz w:val="26"/>
          <w:szCs w:val="26"/>
        </w:rPr>
        <w:t>»</w:t>
      </w:r>
      <w:r w:rsidRPr="006C2207">
        <w:rPr>
          <w:rFonts w:ascii="Times New Roman" w:hAnsi="Times New Roman" w:cs="Times New Roman"/>
          <w:sz w:val="26"/>
          <w:szCs w:val="26"/>
        </w:rPr>
        <w:t>,</w:t>
      </w:r>
      <w:r w:rsidR="00CE150C" w:rsidRPr="006C2207">
        <w:rPr>
          <w:rFonts w:ascii="Times New Roman" w:hAnsi="Times New Roman" w:cs="Times New Roman"/>
          <w:sz w:val="26"/>
          <w:szCs w:val="26"/>
        </w:rPr>
        <w:t xml:space="preserve"> и </w:t>
      </w:r>
      <w:r w:rsidR="00B21928">
        <w:rPr>
          <w:rFonts w:ascii="Times New Roman" w:hAnsi="Times New Roman" w:cs="Times New Roman"/>
          <w:sz w:val="26"/>
          <w:szCs w:val="26"/>
        </w:rPr>
        <w:t xml:space="preserve"> </w:t>
      </w:r>
      <w:r w:rsidR="00CE150C" w:rsidRPr="006C2207">
        <w:rPr>
          <w:rFonts w:ascii="Times New Roman" w:hAnsi="Times New Roman" w:cs="Times New Roman"/>
          <w:sz w:val="26"/>
          <w:szCs w:val="26"/>
        </w:rPr>
        <w:t>1</w:t>
      </w:r>
      <w:r w:rsidRPr="006C2207">
        <w:rPr>
          <w:rFonts w:ascii="Times New Roman" w:hAnsi="Times New Roman" w:cs="Times New Roman"/>
          <w:sz w:val="26"/>
          <w:szCs w:val="26"/>
        </w:rPr>
        <w:t xml:space="preserve"> час </w:t>
      </w:r>
      <w:r w:rsidR="00CE150C" w:rsidRPr="006C2207">
        <w:rPr>
          <w:rFonts w:ascii="Times New Roman" w:hAnsi="Times New Roman" w:cs="Times New Roman"/>
          <w:sz w:val="26"/>
          <w:szCs w:val="26"/>
        </w:rPr>
        <w:t>–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 </w:t>
      </w:r>
      <w:r w:rsidR="00CE150C" w:rsidRPr="006C2207">
        <w:rPr>
          <w:rFonts w:ascii="Times New Roman" w:hAnsi="Times New Roman" w:cs="Times New Roman"/>
          <w:sz w:val="26"/>
          <w:szCs w:val="26"/>
        </w:rPr>
        <w:t xml:space="preserve">на изучение </w:t>
      </w:r>
      <w:r w:rsidRPr="006C2207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="0089704B" w:rsidRPr="006C2207">
        <w:rPr>
          <w:rFonts w:ascii="Times New Roman" w:hAnsi="Times New Roman" w:cs="Times New Roman"/>
          <w:sz w:val="26"/>
          <w:szCs w:val="26"/>
        </w:rPr>
        <w:t>«</w:t>
      </w:r>
      <w:r w:rsidR="00AE2237" w:rsidRPr="006C2207">
        <w:rPr>
          <w:rFonts w:ascii="Times New Roman" w:hAnsi="Times New Roman" w:cs="Times New Roman"/>
          <w:sz w:val="26"/>
          <w:szCs w:val="26"/>
        </w:rPr>
        <w:t>История Осетии</w:t>
      </w:r>
      <w:r w:rsidR="0089704B" w:rsidRPr="006C2207">
        <w:rPr>
          <w:rFonts w:ascii="Times New Roman" w:hAnsi="Times New Roman" w:cs="Times New Roman"/>
          <w:sz w:val="26"/>
          <w:szCs w:val="26"/>
        </w:rPr>
        <w:t>»</w:t>
      </w:r>
      <w:r w:rsidR="00403BDC" w:rsidRPr="006C2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928" w:rsidRDefault="00F01794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07">
        <w:rPr>
          <w:rFonts w:ascii="Times New Roman" w:hAnsi="Times New Roman" w:cs="Times New Roman"/>
          <w:sz w:val="26"/>
          <w:szCs w:val="26"/>
        </w:rPr>
        <w:t>Компонент образовательного учреждения для 11 класс</w:t>
      </w:r>
      <w:r w:rsidR="00B21928">
        <w:rPr>
          <w:rFonts w:ascii="Times New Roman" w:hAnsi="Times New Roman" w:cs="Times New Roman"/>
          <w:sz w:val="26"/>
          <w:szCs w:val="26"/>
        </w:rPr>
        <w:t>а</w:t>
      </w:r>
      <w:r w:rsidRPr="006C2207">
        <w:rPr>
          <w:rFonts w:ascii="Times New Roman" w:hAnsi="Times New Roman" w:cs="Times New Roman"/>
          <w:sz w:val="26"/>
          <w:szCs w:val="26"/>
        </w:rPr>
        <w:t xml:space="preserve"> распределен следующим образом:  в 11 классе –1 час на изучение предмета  «Родной язык», и </w:t>
      </w:r>
      <w:r w:rsidR="00854D79" w:rsidRPr="006C2207">
        <w:rPr>
          <w:rFonts w:ascii="Times New Roman" w:hAnsi="Times New Roman" w:cs="Times New Roman"/>
          <w:sz w:val="26"/>
          <w:szCs w:val="26"/>
        </w:rPr>
        <w:t>2</w:t>
      </w:r>
      <w:r w:rsidR="00B21928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6C2207">
        <w:rPr>
          <w:rFonts w:ascii="Times New Roman" w:hAnsi="Times New Roman" w:cs="Times New Roman"/>
          <w:sz w:val="26"/>
          <w:szCs w:val="26"/>
        </w:rPr>
        <w:t xml:space="preserve"> – на изучение предмета «</w:t>
      </w:r>
      <w:r w:rsidR="00854D79" w:rsidRPr="006C2207">
        <w:rPr>
          <w:rFonts w:ascii="Times New Roman" w:hAnsi="Times New Roman" w:cs="Times New Roman"/>
          <w:sz w:val="26"/>
          <w:szCs w:val="26"/>
        </w:rPr>
        <w:t>Родная литература</w:t>
      </w:r>
      <w:r w:rsidRPr="006C2207">
        <w:rPr>
          <w:rFonts w:ascii="Times New Roman" w:hAnsi="Times New Roman" w:cs="Times New Roman"/>
          <w:sz w:val="26"/>
          <w:szCs w:val="26"/>
        </w:rPr>
        <w:t>».</w:t>
      </w:r>
      <w:r w:rsidR="00854D79" w:rsidRPr="006C2207">
        <w:rPr>
          <w:rFonts w:ascii="Times New Roman" w:hAnsi="Times New Roman" w:cs="Times New Roman"/>
          <w:sz w:val="26"/>
          <w:szCs w:val="26"/>
        </w:rPr>
        <w:t xml:space="preserve"> Кроме того, </w:t>
      </w:r>
      <w:r w:rsidR="00B21928">
        <w:rPr>
          <w:rFonts w:ascii="Times New Roman" w:hAnsi="Times New Roman" w:cs="Times New Roman"/>
          <w:sz w:val="26"/>
          <w:szCs w:val="26"/>
        </w:rPr>
        <w:t>1 час</w:t>
      </w:r>
      <w:r w:rsidR="00854D79" w:rsidRPr="006C2207">
        <w:rPr>
          <w:rFonts w:ascii="Times New Roman" w:hAnsi="Times New Roman" w:cs="Times New Roman"/>
          <w:sz w:val="26"/>
          <w:szCs w:val="26"/>
        </w:rPr>
        <w:t xml:space="preserve"> на изучение </w:t>
      </w:r>
      <w:r w:rsidR="00B21928">
        <w:rPr>
          <w:rFonts w:ascii="Times New Roman" w:hAnsi="Times New Roman" w:cs="Times New Roman"/>
          <w:sz w:val="26"/>
          <w:szCs w:val="26"/>
        </w:rPr>
        <w:t>предмета «</w:t>
      </w:r>
      <w:r w:rsidR="00AE2237" w:rsidRPr="006C2207">
        <w:rPr>
          <w:rFonts w:ascii="Times New Roman" w:hAnsi="Times New Roman" w:cs="Times New Roman"/>
          <w:sz w:val="26"/>
          <w:szCs w:val="26"/>
        </w:rPr>
        <w:t>Русский язык</w:t>
      </w:r>
      <w:r w:rsidR="00B21928">
        <w:rPr>
          <w:rFonts w:ascii="Times New Roman" w:hAnsi="Times New Roman" w:cs="Times New Roman"/>
          <w:sz w:val="26"/>
          <w:szCs w:val="26"/>
        </w:rPr>
        <w:t>»</w:t>
      </w:r>
      <w:r w:rsidR="000168D1">
        <w:rPr>
          <w:rFonts w:ascii="Times New Roman" w:hAnsi="Times New Roman" w:cs="Times New Roman"/>
          <w:sz w:val="26"/>
          <w:szCs w:val="26"/>
        </w:rPr>
        <w:t>.</w:t>
      </w:r>
    </w:p>
    <w:p w:rsidR="00B21928" w:rsidRDefault="00B21928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2459" w:rsidRDefault="00452459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21928" w:rsidRDefault="00B21928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21928" w:rsidRPr="006C2207" w:rsidRDefault="00B21928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4D79" w:rsidRDefault="00854D79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1E8B" w:rsidRDefault="00A51E8B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6E12" w:rsidRDefault="00956E12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6E12" w:rsidRDefault="00956E12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168D1" w:rsidRPr="006C2207" w:rsidRDefault="000168D1" w:rsidP="00F01794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3518" w:rsidRPr="006C2207" w:rsidRDefault="003D3518" w:rsidP="003D3518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20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Формы промежуточной аттестации обучающихся</w:t>
      </w:r>
    </w:p>
    <w:p w:rsidR="003D3518" w:rsidRPr="006C2207" w:rsidRDefault="003D3518" w:rsidP="003D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3518" w:rsidRPr="006C2207" w:rsidRDefault="003D3518" w:rsidP="00364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C220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Промежуточная аттестация </w:t>
      </w: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3641DD" w:rsidRPr="006C2207" w:rsidRDefault="003D3518" w:rsidP="00364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Сроки проведения годовой промежуточной аттестации в МБОУ СОШ </w:t>
      </w:r>
      <w:r w:rsidR="00A93708" w:rsidRPr="006C2207">
        <w:rPr>
          <w:rFonts w:ascii="Times New Roman" w:hAnsi="Times New Roman"/>
          <w:color w:val="000000"/>
          <w:sz w:val="26"/>
          <w:szCs w:val="26"/>
          <w:lang w:eastAsia="ru-RU"/>
        </w:rPr>
        <w:t>с. Б</w:t>
      </w:r>
      <w:r w:rsidR="00956E12">
        <w:rPr>
          <w:rFonts w:ascii="Times New Roman" w:hAnsi="Times New Roman"/>
          <w:color w:val="000000"/>
          <w:sz w:val="26"/>
          <w:szCs w:val="26"/>
          <w:lang w:eastAsia="ru-RU"/>
        </w:rPr>
        <w:t>рут</w:t>
      </w: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устанавливаются календарным учебным графиком школы.</w:t>
      </w:r>
    </w:p>
    <w:p w:rsidR="003D3518" w:rsidRPr="006C2207" w:rsidRDefault="003D3518" w:rsidP="003641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основании Положения </w:t>
      </w:r>
      <w:r w:rsidR="00C46712" w:rsidRPr="006C2207">
        <w:rPr>
          <w:rFonts w:ascii="Times New Roman" w:hAnsi="Times New Roman"/>
          <w:color w:val="000000"/>
          <w:sz w:val="26"/>
          <w:szCs w:val="26"/>
          <w:lang w:eastAsia="ru-RU"/>
        </w:rPr>
        <w:t>МБОУ СОШ с. Б</w:t>
      </w:r>
      <w:r w:rsidR="00956E12">
        <w:rPr>
          <w:rFonts w:ascii="Times New Roman" w:hAnsi="Times New Roman"/>
          <w:color w:val="000000"/>
          <w:sz w:val="26"/>
          <w:szCs w:val="26"/>
          <w:lang w:eastAsia="ru-RU"/>
        </w:rPr>
        <w:t>рут</w:t>
      </w: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 формах, периодичности, порядке текущего контроля успеваемости и промежуточной аттестации обучающихся» годовая промежут</w:t>
      </w:r>
      <w:r w:rsidR="00452459">
        <w:rPr>
          <w:rFonts w:ascii="Times New Roman" w:hAnsi="Times New Roman"/>
          <w:color w:val="000000"/>
          <w:sz w:val="26"/>
          <w:szCs w:val="26"/>
          <w:lang w:eastAsia="ru-RU"/>
        </w:rPr>
        <w:t>очная аттестация обучающихся 11-го</w:t>
      </w: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</w:t>
      </w:r>
      <w:r w:rsidR="00452459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6C220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проводится по каждому учебному предмету учебного плана с учетом его специфики и представлена в таблице:</w:t>
      </w:r>
    </w:p>
    <w:p w:rsidR="003D3518" w:rsidRPr="006C2207" w:rsidRDefault="003D3518" w:rsidP="003D3518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07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2207">
              <w:rPr>
                <w:rFonts w:ascii="Times New Roman" w:hAnsi="Times New Roman"/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Тестирование (в форме ЕГЭ)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 xml:space="preserve">Сочинение 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3D3518" w:rsidRPr="006C2207" w:rsidTr="00560AC4">
        <w:tc>
          <w:tcPr>
            <w:tcW w:w="4785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4786" w:type="dxa"/>
          </w:tcPr>
          <w:p w:rsidR="003D3518" w:rsidRPr="006C2207" w:rsidRDefault="003D3518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C22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586907" w:rsidRPr="006C2207" w:rsidTr="00560AC4">
        <w:tc>
          <w:tcPr>
            <w:tcW w:w="4785" w:type="dxa"/>
          </w:tcPr>
          <w:p w:rsidR="00586907" w:rsidRPr="00586907" w:rsidRDefault="0058690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4786" w:type="dxa"/>
          </w:tcPr>
          <w:p w:rsidR="00586907" w:rsidRPr="006C2207" w:rsidRDefault="0058690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869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586907" w:rsidRPr="006C2207" w:rsidTr="00560AC4">
        <w:tc>
          <w:tcPr>
            <w:tcW w:w="4785" w:type="dxa"/>
          </w:tcPr>
          <w:p w:rsidR="00586907" w:rsidRDefault="0058690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ТКО</w:t>
            </w:r>
          </w:p>
        </w:tc>
        <w:tc>
          <w:tcPr>
            <w:tcW w:w="4786" w:type="dxa"/>
          </w:tcPr>
          <w:p w:rsidR="00586907" w:rsidRPr="00586907" w:rsidRDefault="0058690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8690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586907" w:rsidRPr="006C2207" w:rsidTr="00560AC4">
        <w:tc>
          <w:tcPr>
            <w:tcW w:w="4785" w:type="dxa"/>
          </w:tcPr>
          <w:p w:rsidR="00586907" w:rsidRDefault="0058690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4786" w:type="dxa"/>
          </w:tcPr>
          <w:p w:rsidR="00586907" w:rsidRPr="00586907" w:rsidRDefault="00EB1BF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B1BF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</w:tr>
      <w:tr w:rsidR="00586907" w:rsidRPr="006C2207" w:rsidTr="00560AC4">
        <w:tc>
          <w:tcPr>
            <w:tcW w:w="4785" w:type="dxa"/>
          </w:tcPr>
          <w:p w:rsidR="00586907" w:rsidRDefault="0058690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Осетии</w:t>
            </w:r>
          </w:p>
        </w:tc>
        <w:tc>
          <w:tcPr>
            <w:tcW w:w="4786" w:type="dxa"/>
          </w:tcPr>
          <w:p w:rsidR="00586907" w:rsidRPr="00586907" w:rsidRDefault="00EB1BF7" w:rsidP="00560AC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B1BF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  <w:bookmarkStart w:id="0" w:name="_GoBack"/>
            <w:bookmarkEnd w:id="0"/>
          </w:p>
        </w:tc>
      </w:tr>
    </w:tbl>
    <w:p w:rsidR="003D3518" w:rsidRPr="006C2207" w:rsidRDefault="003D3518" w:rsidP="003D3518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66B7" w:rsidRDefault="005066B7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23F9F" w:rsidRDefault="00323F9F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23F9F" w:rsidRDefault="00323F9F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23F9F" w:rsidRDefault="00323F9F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23F9F" w:rsidRDefault="00323F9F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23F9F" w:rsidRDefault="00323F9F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23F9F" w:rsidRDefault="00323F9F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A51E8B" w:rsidRDefault="00A51E8B" w:rsidP="0016605A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3641DD" w:rsidRPr="006C2207" w:rsidRDefault="00DC347F" w:rsidP="006F4DA0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C2207">
        <w:rPr>
          <w:rFonts w:ascii="Times New Roman" w:hAnsi="Times New Roman"/>
          <w:b/>
          <w:sz w:val="26"/>
          <w:szCs w:val="26"/>
        </w:rPr>
        <w:lastRenderedPageBreak/>
        <w:t>Годовой (недельный) учебный план на 20</w:t>
      </w:r>
      <w:r w:rsidR="00323F9F">
        <w:rPr>
          <w:rFonts w:ascii="Times New Roman" w:hAnsi="Times New Roman"/>
          <w:b/>
          <w:sz w:val="26"/>
          <w:szCs w:val="26"/>
        </w:rPr>
        <w:t>20</w:t>
      </w:r>
      <w:r w:rsidRPr="006C2207">
        <w:rPr>
          <w:rFonts w:ascii="Times New Roman" w:hAnsi="Times New Roman"/>
          <w:b/>
          <w:sz w:val="26"/>
          <w:szCs w:val="26"/>
        </w:rPr>
        <w:t>/</w:t>
      </w:r>
      <w:r w:rsidR="00956E12">
        <w:rPr>
          <w:rFonts w:ascii="Times New Roman" w:hAnsi="Times New Roman"/>
          <w:b/>
          <w:sz w:val="26"/>
          <w:szCs w:val="26"/>
        </w:rPr>
        <w:t>20</w:t>
      </w:r>
      <w:r w:rsidRPr="006C2207">
        <w:rPr>
          <w:rFonts w:ascii="Times New Roman" w:hAnsi="Times New Roman"/>
          <w:b/>
          <w:sz w:val="26"/>
          <w:szCs w:val="26"/>
        </w:rPr>
        <w:t>2</w:t>
      </w:r>
      <w:r w:rsidR="00323F9F">
        <w:rPr>
          <w:rFonts w:ascii="Times New Roman" w:hAnsi="Times New Roman"/>
          <w:b/>
          <w:sz w:val="26"/>
          <w:szCs w:val="26"/>
        </w:rPr>
        <w:t>1</w:t>
      </w:r>
      <w:r w:rsidRPr="006C2207">
        <w:rPr>
          <w:rFonts w:ascii="Times New Roman" w:hAnsi="Times New Roman"/>
          <w:b/>
          <w:sz w:val="26"/>
          <w:szCs w:val="26"/>
        </w:rPr>
        <w:t xml:space="preserve"> учебный год </w:t>
      </w:r>
    </w:p>
    <w:p w:rsidR="00DC347F" w:rsidRPr="00DE2110" w:rsidRDefault="003641DD" w:rsidP="00DD28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2110">
        <w:rPr>
          <w:rFonts w:ascii="Times New Roman" w:hAnsi="Times New Roman"/>
          <w:b/>
          <w:sz w:val="26"/>
          <w:szCs w:val="26"/>
        </w:rPr>
        <w:t>для 11 классов</w:t>
      </w:r>
      <w:r w:rsidR="00323F9F" w:rsidRPr="00DE2110">
        <w:rPr>
          <w:rFonts w:ascii="Times New Roman" w:hAnsi="Times New Roman"/>
          <w:b/>
          <w:sz w:val="26"/>
          <w:szCs w:val="26"/>
        </w:rPr>
        <w:t xml:space="preserve"> (ФКГОС)</w:t>
      </w:r>
    </w:p>
    <w:p w:rsidR="00DD2820" w:rsidRPr="00DE2110" w:rsidRDefault="00DD2820" w:rsidP="00DD28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8370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4713"/>
        <w:gridCol w:w="3050"/>
      </w:tblGrid>
      <w:tr w:rsidR="00DC347F" w:rsidRPr="00DE2110" w:rsidTr="00DD2820">
        <w:trPr>
          <w:trHeight w:val="334"/>
          <w:jc w:val="center"/>
        </w:trPr>
        <w:tc>
          <w:tcPr>
            <w:tcW w:w="8370" w:type="dxa"/>
            <w:gridSpan w:val="3"/>
          </w:tcPr>
          <w:p w:rsidR="00DC347F" w:rsidRPr="00DE2110" w:rsidRDefault="00DC347F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110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94EB6" w:rsidRPr="00DE2110" w:rsidTr="00580FB7">
        <w:trPr>
          <w:jc w:val="center"/>
        </w:trPr>
        <w:tc>
          <w:tcPr>
            <w:tcW w:w="607" w:type="dxa"/>
            <w:vMerge w:val="restart"/>
            <w:textDirection w:val="btLr"/>
          </w:tcPr>
          <w:p w:rsidR="00894EB6" w:rsidRPr="00DE2110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110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713" w:type="dxa"/>
            <w:vMerge w:val="restart"/>
          </w:tcPr>
          <w:p w:rsidR="00894EB6" w:rsidRPr="00DE2110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  <w:p w:rsidR="00894EB6" w:rsidRPr="00DE2110" w:rsidRDefault="00894EB6" w:rsidP="00560AC4">
            <w:pPr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50" w:type="dxa"/>
          </w:tcPr>
          <w:p w:rsidR="00894EB6" w:rsidRPr="00DE2110" w:rsidRDefault="00894EB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Количество часов в неделю (в год)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50" w:type="dxa"/>
          </w:tcPr>
          <w:p w:rsidR="00DD2820" w:rsidRPr="00DE2110" w:rsidRDefault="00DD2820" w:rsidP="009717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11  класс</w:t>
            </w:r>
          </w:p>
          <w:p w:rsidR="00DD2820" w:rsidRPr="00DE2110" w:rsidRDefault="00DD2820" w:rsidP="009717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общеобразовательный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Русский язык</w:t>
            </w:r>
          </w:p>
        </w:tc>
        <w:tc>
          <w:tcPr>
            <w:tcW w:w="3050" w:type="dxa"/>
          </w:tcPr>
          <w:p w:rsidR="00DD2820" w:rsidRPr="00DE2110" w:rsidRDefault="00DD2820" w:rsidP="00734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 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Литература</w:t>
            </w:r>
          </w:p>
        </w:tc>
        <w:tc>
          <w:tcPr>
            <w:tcW w:w="3050" w:type="dxa"/>
          </w:tcPr>
          <w:p w:rsidR="00DD2820" w:rsidRPr="00DE2110" w:rsidRDefault="00DD2820" w:rsidP="005870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3(102)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 xml:space="preserve">Иностранный язык </w:t>
            </w:r>
          </w:p>
        </w:tc>
        <w:tc>
          <w:tcPr>
            <w:tcW w:w="3050" w:type="dxa"/>
          </w:tcPr>
          <w:p w:rsidR="00DD2820" w:rsidRPr="00DE2110" w:rsidRDefault="00DD2820" w:rsidP="005870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3(102)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Математика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4(136)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История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Обществознание (включая экономику и право)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C0020B" w:rsidRPr="00DE2110" w:rsidTr="00580FB7">
        <w:trPr>
          <w:jc w:val="center"/>
        </w:trPr>
        <w:tc>
          <w:tcPr>
            <w:tcW w:w="607" w:type="dxa"/>
            <w:vMerge/>
          </w:tcPr>
          <w:p w:rsidR="00C0020B" w:rsidRPr="00DE2110" w:rsidRDefault="00C0020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0020B" w:rsidRPr="00DE2110" w:rsidRDefault="00C0020B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Химия</w:t>
            </w:r>
          </w:p>
        </w:tc>
        <w:tc>
          <w:tcPr>
            <w:tcW w:w="3050" w:type="dxa"/>
          </w:tcPr>
          <w:p w:rsidR="00C0020B" w:rsidRPr="00DE2110" w:rsidRDefault="00C0020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C0020B" w:rsidRPr="00DE2110" w:rsidTr="00580FB7">
        <w:trPr>
          <w:jc w:val="center"/>
        </w:trPr>
        <w:tc>
          <w:tcPr>
            <w:tcW w:w="607" w:type="dxa"/>
            <w:vMerge/>
          </w:tcPr>
          <w:p w:rsidR="00C0020B" w:rsidRPr="00DE2110" w:rsidRDefault="00C0020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0020B" w:rsidRPr="00DE2110" w:rsidRDefault="00C0020B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Биология</w:t>
            </w:r>
          </w:p>
        </w:tc>
        <w:tc>
          <w:tcPr>
            <w:tcW w:w="3050" w:type="dxa"/>
          </w:tcPr>
          <w:p w:rsidR="00C0020B" w:rsidRPr="00DE2110" w:rsidRDefault="00C0020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C0020B" w:rsidRPr="00DE2110" w:rsidTr="00580FB7">
        <w:trPr>
          <w:jc w:val="center"/>
        </w:trPr>
        <w:tc>
          <w:tcPr>
            <w:tcW w:w="607" w:type="dxa"/>
            <w:vMerge/>
          </w:tcPr>
          <w:p w:rsidR="00C0020B" w:rsidRPr="00DE2110" w:rsidRDefault="00C0020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0020B" w:rsidRPr="00DE2110" w:rsidRDefault="00C0020B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Физика</w:t>
            </w:r>
          </w:p>
        </w:tc>
        <w:tc>
          <w:tcPr>
            <w:tcW w:w="3050" w:type="dxa"/>
          </w:tcPr>
          <w:p w:rsidR="00C0020B" w:rsidRPr="00DE2110" w:rsidRDefault="00C0020B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3(102)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9B470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Основы безопасности жизнедеятельности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3050" w:type="dxa"/>
          </w:tcPr>
          <w:p w:rsidR="00DD2820" w:rsidRPr="00DE2110" w:rsidRDefault="00C0020B" w:rsidP="00C002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="00DD2820" w:rsidRPr="00DE2110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748</w:t>
            </w:r>
            <w:r w:rsidR="00DD2820" w:rsidRPr="00DE2110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DE2110" w:rsidTr="00DD2820">
        <w:trPr>
          <w:jc w:val="center"/>
        </w:trPr>
        <w:tc>
          <w:tcPr>
            <w:tcW w:w="8370" w:type="dxa"/>
            <w:gridSpan w:val="3"/>
          </w:tcPr>
          <w:p w:rsidR="008126C6" w:rsidRPr="00DE2110" w:rsidRDefault="008126C6" w:rsidP="006F4D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110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ПО ВЫБОРУ </w:t>
            </w:r>
          </w:p>
        </w:tc>
      </w:tr>
      <w:tr w:rsidR="00DD2820" w:rsidRPr="00DE2110" w:rsidTr="00580FB7">
        <w:trPr>
          <w:trHeight w:val="930"/>
          <w:jc w:val="center"/>
        </w:trPr>
        <w:tc>
          <w:tcPr>
            <w:tcW w:w="607" w:type="dxa"/>
            <w:vMerge w:val="restart"/>
            <w:textDirection w:val="btLr"/>
          </w:tcPr>
          <w:p w:rsidR="00DD2820" w:rsidRPr="00DE2110" w:rsidRDefault="00DD2820" w:rsidP="001C52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11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DD2820" w:rsidRPr="00DE2110" w:rsidRDefault="00DD2820" w:rsidP="001C52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  <w:p w:rsidR="00DD2820" w:rsidRPr="00DE2110" w:rsidRDefault="00DD2820" w:rsidP="001C52C7">
            <w:pPr>
              <w:rPr>
                <w:sz w:val="25"/>
                <w:szCs w:val="25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DD2820" w:rsidRPr="00DE2110" w:rsidRDefault="00DD2820" w:rsidP="00EA60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11  класс</w:t>
            </w:r>
          </w:p>
          <w:p w:rsidR="00DD2820" w:rsidRPr="00DE2110" w:rsidRDefault="00DD2820" w:rsidP="00EA60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общеобразовательный</w:t>
            </w:r>
          </w:p>
        </w:tc>
      </w:tr>
      <w:tr w:rsidR="00DD2820" w:rsidRPr="00DE2110" w:rsidTr="00580FB7">
        <w:trPr>
          <w:trHeight w:val="415"/>
          <w:jc w:val="center"/>
        </w:trPr>
        <w:tc>
          <w:tcPr>
            <w:tcW w:w="607" w:type="dxa"/>
            <w:vMerge/>
            <w:textDirection w:val="btLr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Физика</w:t>
            </w:r>
          </w:p>
        </w:tc>
        <w:tc>
          <w:tcPr>
            <w:tcW w:w="3050" w:type="dxa"/>
          </w:tcPr>
          <w:p w:rsidR="00DD2820" w:rsidRPr="00DE2110" w:rsidRDefault="00DD2820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2(68)</w:t>
            </w:r>
          </w:p>
        </w:tc>
      </w:tr>
      <w:tr w:rsidR="00DD2820" w:rsidRPr="00DE2110" w:rsidTr="00580FB7">
        <w:trPr>
          <w:trHeight w:val="415"/>
          <w:jc w:val="center"/>
        </w:trPr>
        <w:tc>
          <w:tcPr>
            <w:tcW w:w="607" w:type="dxa"/>
            <w:vMerge/>
            <w:textDirection w:val="btLr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Химия</w:t>
            </w:r>
          </w:p>
        </w:tc>
        <w:tc>
          <w:tcPr>
            <w:tcW w:w="3050" w:type="dxa"/>
          </w:tcPr>
          <w:p w:rsidR="00DD2820" w:rsidRPr="00DE2110" w:rsidRDefault="00C0020B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AE261E" w:rsidRPr="00DE2110" w:rsidTr="00AE261E">
        <w:trPr>
          <w:trHeight w:val="395"/>
          <w:jc w:val="center"/>
        </w:trPr>
        <w:tc>
          <w:tcPr>
            <w:tcW w:w="607" w:type="dxa"/>
            <w:vMerge/>
            <w:textDirection w:val="btLr"/>
          </w:tcPr>
          <w:p w:rsidR="00AE261E" w:rsidRPr="00DE2110" w:rsidRDefault="00AE261E" w:rsidP="00560A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:rsidR="00AE261E" w:rsidRPr="00DE2110" w:rsidRDefault="00AE261E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Биология</w:t>
            </w:r>
          </w:p>
        </w:tc>
        <w:tc>
          <w:tcPr>
            <w:tcW w:w="3050" w:type="dxa"/>
          </w:tcPr>
          <w:p w:rsidR="00AE261E" w:rsidRPr="00DE2110" w:rsidRDefault="00AE261E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 xml:space="preserve">География </w:t>
            </w:r>
          </w:p>
        </w:tc>
        <w:tc>
          <w:tcPr>
            <w:tcW w:w="3050" w:type="dxa"/>
          </w:tcPr>
          <w:p w:rsidR="00DD2820" w:rsidRPr="00DE2110" w:rsidRDefault="00DD2820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Информатика и ИКТ</w:t>
            </w:r>
          </w:p>
        </w:tc>
        <w:tc>
          <w:tcPr>
            <w:tcW w:w="3050" w:type="dxa"/>
          </w:tcPr>
          <w:p w:rsidR="00DD2820" w:rsidRPr="00DE2110" w:rsidRDefault="00DD2820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Технология</w:t>
            </w:r>
          </w:p>
        </w:tc>
        <w:tc>
          <w:tcPr>
            <w:tcW w:w="3050" w:type="dxa"/>
          </w:tcPr>
          <w:p w:rsidR="00DD2820" w:rsidRPr="00DE2110" w:rsidRDefault="00DD2820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  <w:r w:rsidR="00C02492" w:rsidRPr="00DE211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D2820" w:rsidRPr="00DE2110" w:rsidTr="00580FB7">
        <w:trPr>
          <w:trHeight w:val="346"/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Искусство (МХК)</w:t>
            </w:r>
          </w:p>
        </w:tc>
        <w:tc>
          <w:tcPr>
            <w:tcW w:w="3050" w:type="dxa"/>
          </w:tcPr>
          <w:p w:rsidR="00DD2820" w:rsidRPr="00DE2110" w:rsidRDefault="00DD2820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3050" w:type="dxa"/>
          </w:tcPr>
          <w:p w:rsidR="00DD2820" w:rsidRPr="00DE2110" w:rsidRDefault="00667789" w:rsidP="006677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DD2820" w:rsidRPr="00DE2110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272</w:t>
            </w:r>
            <w:r w:rsidR="00DD2820" w:rsidRPr="00DE2110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DE2110" w:rsidTr="00DD2820">
        <w:trPr>
          <w:jc w:val="center"/>
        </w:trPr>
        <w:tc>
          <w:tcPr>
            <w:tcW w:w="607" w:type="dxa"/>
            <w:vMerge w:val="restart"/>
          </w:tcPr>
          <w:p w:rsidR="008126C6" w:rsidRPr="00DE2110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:rsidR="008126C6" w:rsidRPr="00DE2110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110">
              <w:rPr>
                <w:rFonts w:ascii="Times New Roman" w:hAnsi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471807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ТКО</w:t>
            </w:r>
          </w:p>
        </w:tc>
        <w:tc>
          <w:tcPr>
            <w:tcW w:w="3050" w:type="dxa"/>
          </w:tcPr>
          <w:p w:rsidR="00DD2820" w:rsidRPr="00DE2110" w:rsidRDefault="00DD2820" w:rsidP="00B95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471807" w:rsidP="004718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 xml:space="preserve">История Осетии </w:t>
            </w:r>
          </w:p>
        </w:tc>
        <w:tc>
          <w:tcPr>
            <w:tcW w:w="3050" w:type="dxa"/>
          </w:tcPr>
          <w:p w:rsidR="00DD2820" w:rsidRPr="00DE2110" w:rsidRDefault="00DD2820" w:rsidP="0069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3050" w:type="dxa"/>
          </w:tcPr>
          <w:p w:rsidR="00DD2820" w:rsidRPr="00DE2110" w:rsidRDefault="00956E12" w:rsidP="008076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2(68</w:t>
            </w:r>
            <w:r w:rsidR="00DD2820" w:rsidRPr="00DE2110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8126C6" w:rsidRPr="00DE2110" w:rsidTr="00DD2820">
        <w:trPr>
          <w:jc w:val="center"/>
        </w:trPr>
        <w:tc>
          <w:tcPr>
            <w:tcW w:w="8370" w:type="dxa"/>
            <w:gridSpan w:val="3"/>
          </w:tcPr>
          <w:p w:rsidR="008126C6" w:rsidRPr="00DE2110" w:rsidRDefault="008126C6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КОМПОНЕНТ ОБРАЗОВАТЕЛЬНОГО УЧРЕЖДЕНИЯ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  <w:vMerge w:val="restart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Учебные предметы</w:t>
            </w:r>
          </w:p>
        </w:tc>
        <w:tc>
          <w:tcPr>
            <w:tcW w:w="3050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6E12" w:rsidRPr="00DE2110" w:rsidTr="00580FB7">
        <w:trPr>
          <w:jc w:val="center"/>
        </w:trPr>
        <w:tc>
          <w:tcPr>
            <w:tcW w:w="607" w:type="dxa"/>
            <w:vMerge/>
          </w:tcPr>
          <w:p w:rsidR="00956E12" w:rsidRPr="00DE2110" w:rsidRDefault="00956E12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Родной язык</w:t>
            </w:r>
          </w:p>
        </w:tc>
        <w:tc>
          <w:tcPr>
            <w:tcW w:w="3050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956E12" w:rsidRPr="00DE2110" w:rsidTr="00580FB7">
        <w:trPr>
          <w:jc w:val="center"/>
        </w:trPr>
        <w:tc>
          <w:tcPr>
            <w:tcW w:w="607" w:type="dxa"/>
            <w:vMerge/>
          </w:tcPr>
          <w:p w:rsidR="00956E12" w:rsidRPr="00DE2110" w:rsidRDefault="00956E12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Родная литература</w:t>
            </w:r>
          </w:p>
        </w:tc>
        <w:tc>
          <w:tcPr>
            <w:tcW w:w="3050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 xml:space="preserve"> 2 (68)</w:t>
            </w:r>
          </w:p>
        </w:tc>
      </w:tr>
      <w:tr w:rsidR="00956E12" w:rsidRPr="00DE2110" w:rsidTr="00580FB7">
        <w:trPr>
          <w:jc w:val="center"/>
        </w:trPr>
        <w:tc>
          <w:tcPr>
            <w:tcW w:w="607" w:type="dxa"/>
            <w:vMerge/>
          </w:tcPr>
          <w:p w:rsidR="00956E12" w:rsidRPr="00DE2110" w:rsidRDefault="00956E12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 xml:space="preserve">Русский язык </w:t>
            </w:r>
          </w:p>
        </w:tc>
        <w:tc>
          <w:tcPr>
            <w:tcW w:w="3050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1(34)</w:t>
            </w:r>
          </w:p>
        </w:tc>
      </w:tr>
      <w:tr w:rsidR="00956E12" w:rsidRPr="00DE2110" w:rsidTr="00580FB7">
        <w:trPr>
          <w:jc w:val="center"/>
        </w:trPr>
        <w:tc>
          <w:tcPr>
            <w:tcW w:w="607" w:type="dxa"/>
            <w:vMerge/>
          </w:tcPr>
          <w:p w:rsidR="00956E12" w:rsidRPr="00DE2110" w:rsidRDefault="00956E12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3050" w:type="dxa"/>
          </w:tcPr>
          <w:p w:rsidR="00956E12" w:rsidRPr="00DE2110" w:rsidRDefault="00956E12" w:rsidP="000A3F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4(136)</w:t>
            </w:r>
          </w:p>
        </w:tc>
      </w:tr>
      <w:tr w:rsidR="00DD2820" w:rsidRPr="00DE2110" w:rsidTr="00580FB7">
        <w:trPr>
          <w:jc w:val="center"/>
        </w:trPr>
        <w:tc>
          <w:tcPr>
            <w:tcW w:w="607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DD2820" w:rsidRPr="00DE2110" w:rsidRDefault="00DD2820" w:rsidP="00560A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E2110">
              <w:rPr>
                <w:rFonts w:ascii="Times New Roman" w:hAnsi="Times New Roman"/>
                <w:sz w:val="25"/>
                <w:szCs w:val="25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3050" w:type="dxa"/>
          </w:tcPr>
          <w:p w:rsidR="00DD2820" w:rsidRPr="00DE2110" w:rsidRDefault="00DD2820" w:rsidP="003347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56E12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(12</w:t>
            </w:r>
            <w:r w:rsidR="00956E12"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 w:rsidRPr="00DE2110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</w:tbl>
    <w:p w:rsidR="0047155B" w:rsidRDefault="0047155B"/>
    <w:p w:rsidR="00441DB9" w:rsidRDefault="00441DB9"/>
    <w:sectPr w:rsidR="00441DB9" w:rsidSect="008126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6A"/>
    <w:multiLevelType w:val="hybridMultilevel"/>
    <w:tmpl w:val="179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C12"/>
    <w:multiLevelType w:val="hybridMultilevel"/>
    <w:tmpl w:val="624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0956"/>
    <w:multiLevelType w:val="hybridMultilevel"/>
    <w:tmpl w:val="3A02E8F6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CA60C6"/>
    <w:multiLevelType w:val="hybridMultilevel"/>
    <w:tmpl w:val="D20C97B8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A27"/>
    <w:multiLevelType w:val="hybridMultilevel"/>
    <w:tmpl w:val="232C9CBC"/>
    <w:lvl w:ilvl="0" w:tplc="02386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6F1"/>
    <w:rsid w:val="00002C22"/>
    <w:rsid w:val="000168D1"/>
    <w:rsid w:val="00021EED"/>
    <w:rsid w:val="0002245D"/>
    <w:rsid w:val="000324D8"/>
    <w:rsid w:val="00056BA9"/>
    <w:rsid w:val="00084DAB"/>
    <w:rsid w:val="000853AC"/>
    <w:rsid w:val="000945E7"/>
    <w:rsid w:val="000D42D7"/>
    <w:rsid w:val="0016605A"/>
    <w:rsid w:val="00171369"/>
    <w:rsid w:val="00192888"/>
    <w:rsid w:val="001A2D20"/>
    <w:rsid w:val="001A78F9"/>
    <w:rsid w:val="001C52C7"/>
    <w:rsid w:val="001D4D2B"/>
    <w:rsid w:val="00210678"/>
    <w:rsid w:val="0021212B"/>
    <w:rsid w:val="0021324C"/>
    <w:rsid w:val="00251D35"/>
    <w:rsid w:val="002604FE"/>
    <w:rsid w:val="002A1577"/>
    <w:rsid w:val="002A673A"/>
    <w:rsid w:val="002C5AFA"/>
    <w:rsid w:val="002F7111"/>
    <w:rsid w:val="002F7283"/>
    <w:rsid w:val="0031731F"/>
    <w:rsid w:val="00317F75"/>
    <w:rsid w:val="00323F9F"/>
    <w:rsid w:val="003264A7"/>
    <w:rsid w:val="003347CE"/>
    <w:rsid w:val="003641DD"/>
    <w:rsid w:val="00392CED"/>
    <w:rsid w:val="003D3518"/>
    <w:rsid w:val="00403BDC"/>
    <w:rsid w:val="00415B25"/>
    <w:rsid w:val="00441DB9"/>
    <w:rsid w:val="00447DE5"/>
    <w:rsid w:val="00452459"/>
    <w:rsid w:val="00456D17"/>
    <w:rsid w:val="0045761D"/>
    <w:rsid w:val="00464B6C"/>
    <w:rsid w:val="0047155B"/>
    <w:rsid w:val="00471807"/>
    <w:rsid w:val="00477B23"/>
    <w:rsid w:val="004B5B0B"/>
    <w:rsid w:val="004F7141"/>
    <w:rsid w:val="005066B7"/>
    <w:rsid w:val="005129E6"/>
    <w:rsid w:val="0051489D"/>
    <w:rsid w:val="00526BED"/>
    <w:rsid w:val="0053545F"/>
    <w:rsid w:val="00575BF7"/>
    <w:rsid w:val="00580FB7"/>
    <w:rsid w:val="00586907"/>
    <w:rsid w:val="0058705B"/>
    <w:rsid w:val="005975FB"/>
    <w:rsid w:val="005A5390"/>
    <w:rsid w:val="005B0DDD"/>
    <w:rsid w:val="005B40C6"/>
    <w:rsid w:val="005C735E"/>
    <w:rsid w:val="005F2BD9"/>
    <w:rsid w:val="00615BE4"/>
    <w:rsid w:val="0064366B"/>
    <w:rsid w:val="00646D5A"/>
    <w:rsid w:val="00656C6F"/>
    <w:rsid w:val="00667789"/>
    <w:rsid w:val="00670C2E"/>
    <w:rsid w:val="0067535D"/>
    <w:rsid w:val="00686332"/>
    <w:rsid w:val="00694BAD"/>
    <w:rsid w:val="006B07FB"/>
    <w:rsid w:val="006C2207"/>
    <w:rsid w:val="006C3DBE"/>
    <w:rsid w:val="006F4DA0"/>
    <w:rsid w:val="00744223"/>
    <w:rsid w:val="00750DBF"/>
    <w:rsid w:val="007536AA"/>
    <w:rsid w:val="00774B17"/>
    <w:rsid w:val="007C0149"/>
    <w:rsid w:val="007C0C2D"/>
    <w:rsid w:val="007C48DF"/>
    <w:rsid w:val="007F59E7"/>
    <w:rsid w:val="007F6601"/>
    <w:rsid w:val="008076C7"/>
    <w:rsid w:val="008126C6"/>
    <w:rsid w:val="00827501"/>
    <w:rsid w:val="008276F1"/>
    <w:rsid w:val="00834AAB"/>
    <w:rsid w:val="00854D79"/>
    <w:rsid w:val="00894EB6"/>
    <w:rsid w:val="0089704B"/>
    <w:rsid w:val="00904AAF"/>
    <w:rsid w:val="00934C4C"/>
    <w:rsid w:val="0093710D"/>
    <w:rsid w:val="00946DA3"/>
    <w:rsid w:val="00956E12"/>
    <w:rsid w:val="00997482"/>
    <w:rsid w:val="009A20A9"/>
    <w:rsid w:val="009B4702"/>
    <w:rsid w:val="009D543B"/>
    <w:rsid w:val="009E52C8"/>
    <w:rsid w:val="009F4ED4"/>
    <w:rsid w:val="00A45614"/>
    <w:rsid w:val="00A51E8B"/>
    <w:rsid w:val="00A90540"/>
    <w:rsid w:val="00A907AF"/>
    <w:rsid w:val="00A93708"/>
    <w:rsid w:val="00AB2606"/>
    <w:rsid w:val="00AE2237"/>
    <w:rsid w:val="00AE261E"/>
    <w:rsid w:val="00AF5A29"/>
    <w:rsid w:val="00B21928"/>
    <w:rsid w:val="00B44D7E"/>
    <w:rsid w:val="00B5271D"/>
    <w:rsid w:val="00B545F2"/>
    <w:rsid w:val="00B84912"/>
    <w:rsid w:val="00B95EA3"/>
    <w:rsid w:val="00BE510A"/>
    <w:rsid w:val="00C0020B"/>
    <w:rsid w:val="00C02492"/>
    <w:rsid w:val="00C224EB"/>
    <w:rsid w:val="00C46712"/>
    <w:rsid w:val="00C658FA"/>
    <w:rsid w:val="00C95EC1"/>
    <w:rsid w:val="00CE150C"/>
    <w:rsid w:val="00CE2168"/>
    <w:rsid w:val="00D0245B"/>
    <w:rsid w:val="00D2744C"/>
    <w:rsid w:val="00D669BA"/>
    <w:rsid w:val="00D83BCD"/>
    <w:rsid w:val="00D90A2A"/>
    <w:rsid w:val="00D914FD"/>
    <w:rsid w:val="00DB08FF"/>
    <w:rsid w:val="00DB09D7"/>
    <w:rsid w:val="00DC347F"/>
    <w:rsid w:val="00DC6001"/>
    <w:rsid w:val="00DD2820"/>
    <w:rsid w:val="00DE2110"/>
    <w:rsid w:val="00DF0D64"/>
    <w:rsid w:val="00DF4ACF"/>
    <w:rsid w:val="00E216B1"/>
    <w:rsid w:val="00E53B8E"/>
    <w:rsid w:val="00E60A36"/>
    <w:rsid w:val="00E8115D"/>
    <w:rsid w:val="00E90EB1"/>
    <w:rsid w:val="00EA7C27"/>
    <w:rsid w:val="00EB1BF7"/>
    <w:rsid w:val="00EC7970"/>
    <w:rsid w:val="00F01794"/>
    <w:rsid w:val="00F0243E"/>
    <w:rsid w:val="00F1370F"/>
    <w:rsid w:val="00F527F2"/>
    <w:rsid w:val="00F54C6E"/>
    <w:rsid w:val="00F74D38"/>
    <w:rsid w:val="00FB48CA"/>
    <w:rsid w:val="00FD4CC9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0"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76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No Spacing"/>
    <w:uiPriority w:val="1"/>
    <w:qFormat/>
    <w:rsid w:val="00BE510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57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441DB9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DC5BAD7CEE8AF65B4BAB506D5BEDC13946A03A547F4F5e441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614C8B1D5C0B5A56DEDB6B701DAE1CB14DD6602A547F4eF40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0EE01EB0DC18E73AA5521200AEEB44861DC1BAD6C0B5A56DEDB6B701DAE1CB14DD6602A547F4eF4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CC4B6D3CCE8AF65B4BAB506D5BEDC13946A03A547F4F5e4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31E1-13DA-45F4-A762-37C8819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2021-02-08T06:23:00Z</cp:lastPrinted>
  <dcterms:created xsi:type="dcterms:W3CDTF">2019-09-24T05:13:00Z</dcterms:created>
  <dcterms:modified xsi:type="dcterms:W3CDTF">2021-02-08T06:41:00Z</dcterms:modified>
</cp:coreProperties>
</file>